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CC" w:rsidRPr="00913DA7" w:rsidRDefault="00AF2CCC" w:rsidP="00AF2CCC">
      <w:pPr>
        <w:pStyle w:val="1"/>
        <w:rPr>
          <w:color w:val="000000"/>
        </w:rPr>
      </w:pPr>
      <w:bookmarkStart w:id="0" w:name="_Toc430853175"/>
      <w:bookmarkStart w:id="1" w:name="_Toc462674813"/>
      <w:bookmarkStart w:id="2" w:name="_Toc492648324"/>
      <w:bookmarkStart w:id="3" w:name="_Toc493661788"/>
      <w:r w:rsidRPr="00913DA7">
        <w:rPr>
          <w:color w:val="000000"/>
        </w:rPr>
        <w:t>经济学院</w:t>
      </w:r>
      <w:bookmarkEnd w:id="0"/>
      <w:bookmarkEnd w:id="1"/>
      <w:bookmarkEnd w:id="2"/>
      <w:bookmarkEnd w:id="3"/>
    </w:p>
    <w:p w:rsidR="00AF2CCC" w:rsidRPr="00913DA7" w:rsidRDefault="00AF2CCC" w:rsidP="00AF2CCC">
      <w:pPr>
        <w:pStyle w:val="a6"/>
        <w:adjustRightInd w:val="0"/>
        <w:snapToGrid w:val="0"/>
        <w:spacing w:after="0" w:line="324" w:lineRule="auto"/>
        <w:ind w:leftChars="0" w:left="0" w:firstLineChars="200" w:firstLine="412"/>
        <w:rPr>
          <w:rFonts w:eastAsia="方正宋三_GBK"/>
          <w:color w:val="000000"/>
          <w:spacing w:val="-2"/>
          <w:szCs w:val="21"/>
        </w:rPr>
      </w:pPr>
      <w:r w:rsidRPr="00913DA7">
        <w:rPr>
          <w:rFonts w:eastAsia="方正宋三_GBK" w:hAnsi="宋体"/>
          <w:color w:val="000000"/>
          <w:spacing w:val="-2"/>
          <w:szCs w:val="21"/>
        </w:rPr>
        <w:t>华中科技大学经济学院是国内外知名的经济学院之一，在老一辈著名经济学家张培刚、林少宫等带领下，发展迅速，具有完整的学科体系、较强的师资队伍、较高的学术水平、浓厚的学术氛围、和谐的工作环境和一流的硬件设施，是学术研究和人才培养的理想园地。</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学院现设有经济学系、金融学系、国际经济与贸易系三个教学科研机构，拥有一批高水平研究平台，包括两个省级人文社科重点研究基地（现代经济学研究中心、创新发展研究中心），两个研究院（张培刚发展研究院、国开行</w:t>
      </w:r>
      <w:r w:rsidRPr="00913DA7">
        <w:rPr>
          <w:rFonts w:eastAsia="方正宋三_GBK"/>
          <w:color w:val="000000"/>
          <w:szCs w:val="21"/>
        </w:rPr>
        <w:t>—</w:t>
      </w:r>
      <w:r w:rsidRPr="00913DA7">
        <w:rPr>
          <w:rFonts w:eastAsia="方正宋三_GBK" w:hAnsi="宋体"/>
          <w:color w:val="000000"/>
          <w:szCs w:val="21"/>
        </w:rPr>
        <w:t>华科大发展研究院），以及十多个研究中心和研究所。目前拥有完整的经济学学科体系。设有经济学（经济学</w:t>
      </w:r>
      <w:r w:rsidRPr="00913DA7">
        <w:rPr>
          <w:rFonts w:eastAsia="方正宋三_GBK"/>
          <w:color w:val="000000"/>
          <w:szCs w:val="21"/>
        </w:rPr>
        <w:t>-</w:t>
      </w:r>
      <w:r w:rsidRPr="00913DA7">
        <w:rPr>
          <w:rFonts w:eastAsia="方正宋三_GBK" w:hAnsi="宋体"/>
          <w:color w:val="000000"/>
          <w:szCs w:val="21"/>
        </w:rPr>
        <w:t>数学实验班）、金融学、金融工程、国际经济与贸易、国际商务、经济统计学</w:t>
      </w:r>
      <w:r w:rsidRPr="00913DA7">
        <w:rPr>
          <w:rFonts w:eastAsia="方正宋三_GBK"/>
          <w:color w:val="000000"/>
          <w:szCs w:val="21"/>
        </w:rPr>
        <w:t>6</w:t>
      </w:r>
      <w:r w:rsidRPr="00913DA7">
        <w:rPr>
          <w:rFonts w:eastAsia="方正宋三_GBK" w:hAnsi="宋体"/>
          <w:color w:val="000000"/>
          <w:szCs w:val="21"/>
        </w:rPr>
        <w:t>个本科专业，拥有理论经济学、应用经济学、统计学</w:t>
      </w:r>
      <w:r w:rsidRPr="00913DA7">
        <w:rPr>
          <w:rFonts w:eastAsia="方正宋三_GBK"/>
          <w:color w:val="000000"/>
          <w:szCs w:val="21"/>
        </w:rPr>
        <w:t>3</w:t>
      </w:r>
      <w:r w:rsidRPr="00913DA7">
        <w:rPr>
          <w:rFonts w:eastAsia="方正宋三_GBK" w:hAnsi="宋体"/>
          <w:color w:val="000000"/>
          <w:szCs w:val="21"/>
        </w:rPr>
        <w:t>个一级学科博士和硕士学位授予权（包含所有二级学科）以及金融和国际商务</w:t>
      </w:r>
      <w:r w:rsidRPr="00913DA7">
        <w:rPr>
          <w:rFonts w:eastAsia="方正宋三_GBK"/>
          <w:color w:val="000000"/>
          <w:szCs w:val="21"/>
        </w:rPr>
        <w:t>2</w:t>
      </w:r>
      <w:r w:rsidRPr="00913DA7">
        <w:rPr>
          <w:rFonts w:eastAsia="方正宋三_GBK" w:hAnsi="宋体"/>
          <w:color w:val="000000"/>
          <w:szCs w:val="21"/>
        </w:rPr>
        <w:t>个专业硕士点。其中，西方经济学为国家重点二级学科，理论经济学、应用经济学为湖北省重点一级学科。还设有理论经济学和应用经济学博士后流动站。</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学院拥有一支知识结构合理、富有创新精神的师资队伍。现有专任教师</w:t>
      </w:r>
      <w:r w:rsidRPr="00913DA7">
        <w:rPr>
          <w:rFonts w:eastAsia="方正宋三_GBK"/>
          <w:color w:val="000000"/>
          <w:szCs w:val="21"/>
        </w:rPr>
        <w:t>60</w:t>
      </w:r>
      <w:r w:rsidRPr="00913DA7">
        <w:rPr>
          <w:rFonts w:eastAsia="方正宋三_GBK" w:hAnsi="宋体"/>
          <w:color w:val="000000"/>
          <w:szCs w:val="21"/>
        </w:rPr>
        <w:t>人，其中教授</w:t>
      </w:r>
      <w:r w:rsidRPr="00913DA7">
        <w:rPr>
          <w:rFonts w:eastAsia="方正宋三_GBK"/>
          <w:color w:val="000000"/>
          <w:szCs w:val="21"/>
        </w:rPr>
        <w:t>21</w:t>
      </w:r>
      <w:r w:rsidRPr="00913DA7">
        <w:rPr>
          <w:rFonts w:eastAsia="方正宋三_GBK" w:hAnsi="宋体"/>
          <w:color w:val="000000"/>
          <w:szCs w:val="21"/>
        </w:rPr>
        <w:t>人，副教授</w:t>
      </w:r>
      <w:r w:rsidRPr="00913DA7">
        <w:rPr>
          <w:rFonts w:eastAsia="方正宋三_GBK"/>
          <w:color w:val="000000"/>
          <w:szCs w:val="21"/>
        </w:rPr>
        <w:t>22</w:t>
      </w:r>
      <w:r w:rsidRPr="00913DA7">
        <w:rPr>
          <w:rFonts w:eastAsia="方正宋三_GBK" w:hAnsi="宋体"/>
          <w:color w:val="000000"/>
          <w:szCs w:val="21"/>
        </w:rPr>
        <w:t>人，长江学者讲座教授</w:t>
      </w:r>
      <w:r w:rsidRPr="00913DA7">
        <w:rPr>
          <w:rFonts w:eastAsia="方正宋三_GBK"/>
          <w:color w:val="000000"/>
          <w:szCs w:val="21"/>
        </w:rPr>
        <w:t>2</w:t>
      </w:r>
      <w:r w:rsidRPr="00913DA7">
        <w:rPr>
          <w:rFonts w:eastAsia="方正宋三_GBK" w:hAnsi="宋体"/>
          <w:color w:val="000000"/>
          <w:szCs w:val="21"/>
        </w:rPr>
        <w:t>人，华中科技大学</w:t>
      </w:r>
      <w:r w:rsidRPr="00913DA7">
        <w:rPr>
          <w:rFonts w:ascii="宋体" w:eastAsia="方正宋三_GBK" w:hAnsi="宋体"/>
          <w:color w:val="000000"/>
          <w:szCs w:val="21"/>
        </w:rPr>
        <w:t>“</w:t>
      </w:r>
      <w:r w:rsidRPr="00913DA7">
        <w:rPr>
          <w:rFonts w:eastAsia="方正宋三_GBK" w:hAnsi="宋体"/>
          <w:color w:val="000000"/>
          <w:szCs w:val="21"/>
        </w:rPr>
        <w:t>华中学者</w:t>
      </w:r>
      <w:r w:rsidRPr="00913DA7">
        <w:rPr>
          <w:rFonts w:ascii="宋体" w:eastAsia="方正宋三_GBK" w:hAnsi="宋体"/>
          <w:color w:val="000000"/>
          <w:szCs w:val="21"/>
        </w:rPr>
        <w:t>”</w:t>
      </w:r>
      <w:r w:rsidRPr="00913DA7">
        <w:rPr>
          <w:rFonts w:eastAsia="方正宋三_GBK"/>
          <w:color w:val="000000"/>
          <w:szCs w:val="21"/>
        </w:rPr>
        <w:t>5</w:t>
      </w:r>
      <w:r w:rsidRPr="00913DA7">
        <w:rPr>
          <w:rFonts w:eastAsia="方正宋三_GBK" w:hAnsi="宋体"/>
          <w:color w:val="000000"/>
          <w:szCs w:val="21"/>
        </w:rPr>
        <w:t>人</w:t>
      </w:r>
      <w:r w:rsidRPr="00913DA7">
        <w:rPr>
          <w:rFonts w:eastAsia="方正宋三_GBK"/>
          <w:color w:val="000000"/>
          <w:szCs w:val="21"/>
        </w:rPr>
        <w:t xml:space="preserve">[ </w:t>
      </w:r>
      <w:r w:rsidRPr="00913DA7">
        <w:rPr>
          <w:rFonts w:eastAsia="方正宋三_GBK" w:hAnsi="宋体"/>
          <w:color w:val="000000"/>
          <w:szCs w:val="21"/>
        </w:rPr>
        <w:t>其中</w:t>
      </w:r>
      <w:r w:rsidRPr="00913DA7">
        <w:rPr>
          <w:rFonts w:eastAsia="方正宋三_GBK"/>
          <w:color w:val="000000"/>
          <w:szCs w:val="21"/>
        </w:rPr>
        <w:t>3</w:t>
      </w:r>
      <w:r w:rsidRPr="00913DA7">
        <w:rPr>
          <w:rFonts w:eastAsia="方正宋三_GBK" w:hAnsi="宋体"/>
          <w:color w:val="000000"/>
          <w:szCs w:val="21"/>
        </w:rPr>
        <w:t>名领军岗教授</w:t>
      </w:r>
      <w:r w:rsidRPr="00913DA7">
        <w:rPr>
          <w:rFonts w:eastAsia="方正宋三_GBK"/>
          <w:color w:val="000000"/>
          <w:szCs w:val="21"/>
        </w:rPr>
        <w:t>（</w:t>
      </w:r>
      <w:r w:rsidRPr="00913DA7">
        <w:rPr>
          <w:rFonts w:eastAsia="方正宋三_GBK" w:hAnsi="宋体"/>
          <w:color w:val="000000"/>
          <w:szCs w:val="21"/>
        </w:rPr>
        <w:t>王少平、徐长生、张建华</w:t>
      </w:r>
      <w:r w:rsidRPr="00913DA7">
        <w:rPr>
          <w:rFonts w:eastAsia="方正宋三_GBK"/>
          <w:color w:val="000000"/>
          <w:szCs w:val="21"/>
        </w:rPr>
        <w:t>）</w:t>
      </w:r>
      <w:r w:rsidRPr="00913DA7">
        <w:rPr>
          <w:rFonts w:eastAsia="方正宋三_GBK" w:hAnsi="宋体"/>
          <w:color w:val="000000"/>
          <w:szCs w:val="21"/>
        </w:rPr>
        <w:t>，</w:t>
      </w:r>
      <w:r w:rsidRPr="00913DA7">
        <w:rPr>
          <w:rFonts w:eastAsia="方正宋三_GBK"/>
          <w:color w:val="000000"/>
          <w:szCs w:val="21"/>
        </w:rPr>
        <w:t>2</w:t>
      </w:r>
      <w:r w:rsidRPr="00913DA7">
        <w:rPr>
          <w:rFonts w:eastAsia="方正宋三_GBK" w:hAnsi="宋体"/>
          <w:color w:val="000000"/>
          <w:szCs w:val="21"/>
        </w:rPr>
        <w:t>名晨星岗学者</w:t>
      </w:r>
      <w:r w:rsidRPr="00913DA7">
        <w:rPr>
          <w:rFonts w:eastAsia="方正宋三_GBK"/>
          <w:color w:val="000000"/>
          <w:szCs w:val="21"/>
        </w:rPr>
        <w:t>（</w:t>
      </w:r>
      <w:r w:rsidRPr="00913DA7">
        <w:rPr>
          <w:rFonts w:eastAsia="方正宋三_GBK" w:hAnsi="宋体"/>
          <w:color w:val="000000"/>
          <w:szCs w:val="21"/>
        </w:rPr>
        <w:t>杨继生、孔东民）</w:t>
      </w:r>
      <w:r w:rsidRPr="00913DA7">
        <w:rPr>
          <w:rFonts w:eastAsia="方正宋三_GBK"/>
          <w:color w:val="000000"/>
          <w:szCs w:val="21"/>
        </w:rPr>
        <w:t>]</w:t>
      </w:r>
      <w:r w:rsidRPr="00913DA7">
        <w:rPr>
          <w:rFonts w:eastAsia="方正宋三_GBK" w:hAnsi="宋体"/>
          <w:color w:val="000000"/>
          <w:szCs w:val="21"/>
        </w:rPr>
        <w:t>，教育部新世纪优秀人才</w:t>
      </w:r>
      <w:r w:rsidRPr="00913DA7">
        <w:rPr>
          <w:rFonts w:eastAsia="方正宋三_GBK"/>
          <w:color w:val="000000"/>
          <w:szCs w:val="21"/>
        </w:rPr>
        <w:t>3</w:t>
      </w:r>
      <w:r w:rsidRPr="00913DA7">
        <w:rPr>
          <w:rFonts w:eastAsia="方正宋三_GBK" w:hAnsi="宋体"/>
          <w:color w:val="000000"/>
          <w:szCs w:val="21"/>
        </w:rPr>
        <w:t>人。绝大多数教</w:t>
      </w:r>
      <w:smartTag w:uri="urn:schemas-microsoft-com:office:smarttags" w:element="PersonName">
        <w:smartTagPr>
          <w:attr w:name="ProductID" w:val="师具有"/>
        </w:smartTagPr>
        <w:r w:rsidRPr="00913DA7">
          <w:rPr>
            <w:rFonts w:eastAsia="方正宋三_GBK" w:hAnsi="宋体"/>
            <w:color w:val="000000"/>
            <w:szCs w:val="21"/>
          </w:rPr>
          <w:t>师具有</w:t>
        </w:r>
      </w:smartTag>
      <w:r w:rsidRPr="00913DA7">
        <w:rPr>
          <w:rFonts w:eastAsia="方正宋三_GBK" w:hAnsi="宋体"/>
          <w:color w:val="000000"/>
          <w:szCs w:val="21"/>
        </w:rPr>
        <w:t>博士学位和出国访问进修的经历。最近几年，十多位国际一流大学毕业的优秀博士加盟学院。此外，学院还聘请了包括詹姆斯</w:t>
      </w:r>
      <w:r w:rsidRPr="00913DA7">
        <w:rPr>
          <w:rFonts w:eastAsia="方正宋三_GBK"/>
          <w:color w:val="000000"/>
          <w:szCs w:val="21"/>
        </w:rPr>
        <w:t>·</w:t>
      </w:r>
      <w:r w:rsidRPr="00913DA7">
        <w:rPr>
          <w:rFonts w:eastAsia="方正宋三_GBK" w:hAnsi="宋体"/>
          <w:color w:val="000000"/>
          <w:szCs w:val="21"/>
        </w:rPr>
        <w:t>赫克曼</w:t>
      </w:r>
      <w:r w:rsidRPr="00913DA7">
        <w:rPr>
          <w:rFonts w:eastAsia="方正宋三_GBK"/>
          <w:color w:val="000000"/>
          <w:szCs w:val="21"/>
        </w:rPr>
        <w:t>（</w:t>
      </w:r>
      <w:r w:rsidRPr="00913DA7">
        <w:rPr>
          <w:rFonts w:eastAsia="方正宋三_GBK"/>
          <w:color w:val="000000"/>
          <w:szCs w:val="21"/>
        </w:rPr>
        <w:t xml:space="preserve">Jams </w:t>
      </w:r>
      <w:proofErr w:type="spellStart"/>
      <w:r w:rsidRPr="00913DA7">
        <w:rPr>
          <w:rFonts w:eastAsia="方正宋三_GBK"/>
          <w:color w:val="000000"/>
          <w:szCs w:val="21"/>
        </w:rPr>
        <w:t>J.Heckman</w:t>
      </w:r>
      <w:proofErr w:type="spellEnd"/>
      <w:r w:rsidRPr="00913DA7">
        <w:rPr>
          <w:rFonts w:eastAsia="方正宋三_GBK"/>
          <w:color w:val="000000"/>
          <w:szCs w:val="21"/>
        </w:rPr>
        <w:t>）</w:t>
      </w:r>
      <w:r w:rsidRPr="00913DA7">
        <w:rPr>
          <w:rFonts w:eastAsia="方正宋三_GBK" w:hAnsi="宋体"/>
          <w:color w:val="000000"/>
          <w:szCs w:val="21"/>
        </w:rPr>
        <w:t>、丹尼尔</w:t>
      </w:r>
      <w:r w:rsidRPr="00913DA7">
        <w:rPr>
          <w:rFonts w:eastAsia="方正宋三_GBK"/>
          <w:color w:val="000000"/>
          <w:szCs w:val="21"/>
        </w:rPr>
        <w:t>·</w:t>
      </w:r>
      <w:r w:rsidRPr="00913DA7">
        <w:rPr>
          <w:rFonts w:eastAsia="方正宋三_GBK" w:hAnsi="宋体"/>
          <w:color w:val="000000"/>
          <w:szCs w:val="21"/>
        </w:rPr>
        <w:t>麦克法登</w:t>
      </w:r>
      <w:r w:rsidRPr="00913DA7">
        <w:rPr>
          <w:rFonts w:eastAsia="方正宋三_GBK"/>
          <w:color w:val="000000"/>
          <w:szCs w:val="21"/>
        </w:rPr>
        <w:t>（</w:t>
      </w:r>
      <w:r w:rsidRPr="00913DA7">
        <w:rPr>
          <w:rFonts w:eastAsia="方正宋三_GBK"/>
          <w:color w:val="000000"/>
          <w:szCs w:val="21"/>
        </w:rPr>
        <w:t xml:space="preserve">Daniel </w:t>
      </w:r>
      <w:proofErr w:type="spellStart"/>
      <w:r w:rsidRPr="00913DA7">
        <w:rPr>
          <w:rFonts w:eastAsia="方正宋三_GBK"/>
          <w:color w:val="000000"/>
          <w:szCs w:val="21"/>
        </w:rPr>
        <w:t>L.McFaddan</w:t>
      </w:r>
      <w:proofErr w:type="spellEnd"/>
      <w:r w:rsidRPr="00913DA7">
        <w:rPr>
          <w:rFonts w:eastAsia="方正宋三_GBK"/>
          <w:color w:val="000000"/>
          <w:szCs w:val="21"/>
        </w:rPr>
        <w:t>）</w:t>
      </w:r>
      <w:r w:rsidRPr="00913DA7">
        <w:rPr>
          <w:rFonts w:eastAsia="方正宋三_GBK" w:hAnsi="宋体"/>
          <w:color w:val="000000"/>
          <w:szCs w:val="21"/>
        </w:rPr>
        <w:t>、罗伯特</w:t>
      </w:r>
      <w:r w:rsidRPr="00913DA7">
        <w:rPr>
          <w:rFonts w:eastAsia="方正宋三_GBK"/>
          <w:color w:val="000000"/>
          <w:szCs w:val="21"/>
        </w:rPr>
        <w:t>·</w:t>
      </w:r>
      <w:r w:rsidRPr="00913DA7">
        <w:rPr>
          <w:rFonts w:eastAsia="方正宋三_GBK" w:hAnsi="宋体"/>
          <w:color w:val="000000"/>
          <w:szCs w:val="21"/>
        </w:rPr>
        <w:t>恩格尔（</w:t>
      </w:r>
      <w:proofErr w:type="spellStart"/>
      <w:r w:rsidRPr="00913DA7">
        <w:rPr>
          <w:rFonts w:eastAsia="方正宋三_GBK"/>
          <w:color w:val="000000"/>
          <w:szCs w:val="21"/>
        </w:rPr>
        <w:t>RobertF.Engle</w:t>
      </w:r>
      <w:proofErr w:type="spellEnd"/>
      <w:r w:rsidRPr="00913DA7">
        <w:rPr>
          <w:rFonts w:eastAsia="方正宋三_GBK" w:hAnsi="宋体"/>
          <w:color w:val="000000"/>
          <w:szCs w:val="21"/>
        </w:rPr>
        <w:t>）、里奥尼德</w:t>
      </w:r>
      <w:r w:rsidRPr="00913DA7">
        <w:rPr>
          <w:rFonts w:eastAsia="方正宋三_GBK"/>
          <w:color w:val="000000"/>
          <w:szCs w:val="21"/>
        </w:rPr>
        <w:t>·</w:t>
      </w:r>
      <w:r w:rsidRPr="00913DA7">
        <w:rPr>
          <w:rFonts w:eastAsia="方正宋三_GBK" w:hAnsi="宋体"/>
          <w:color w:val="000000"/>
          <w:szCs w:val="21"/>
        </w:rPr>
        <w:t>赫维茨</w:t>
      </w:r>
      <w:r w:rsidRPr="00913DA7">
        <w:rPr>
          <w:rFonts w:eastAsia="方正宋三_GBK"/>
          <w:color w:val="000000"/>
          <w:szCs w:val="21"/>
        </w:rPr>
        <w:t>（</w:t>
      </w:r>
      <w:r w:rsidRPr="00913DA7">
        <w:rPr>
          <w:rFonts w:eastAsia="方正宋三_GBK"/>
          <w:color w:val="000000"/>
          <w:szCs w:val="21"/>
        </w:rPr>
        <w:t xml:space="preserve">Leonid </w:t>
      </w:r>
      <w:proofErr w:type="spellStart"/>
      <w:r w:rsidRPr="00913DA7">
        <w:rPr>
          <w:rFonts w:eastAsia="方正宋三_GBK"/>
          <w:color w:val="000000"/>
          <w:szCs w:val="21"/>
        </w:rPr>
        <w:t>Hurwicz</w:t>
      </w:r>
      <w:proofErr w:type="spellEnd"/>
      <w:r w:rsidRPr="00913DA7">
        <w:rPr>
          <w:rFonts w:eastAsia="方正宋三_GBK"/>
          <w:color w:val="000000"/>
          <w:szCs w:val="21"/>
        </w:rPr>
        <w:t>）</w:t>
      </w:r>
      <w:r w:rsidRPr="00913DA7">
        <w:rPr>
          <w:rFonts w:eastAsia="方正宋三_GBK" w:hAnsi="宋体"/>
          <w:color w:val="000000"/>
          <w:szCs w:val="21"/>
        </w:rPr>
        <w:t>、詹姆斯</w:t>
      </w:r>
      <w:r w:rsidRPr="00913DA7">
        <w:rPr>
          <w:rFonts w:eastAsia="方正宋三_GBK"/>
          <w:color w:val="000000"/>
          <w:szCs w:val="21"/>
        </w:rPr>
        <w:t>·</w:t>
      </w:r>
      <w:r w:rsidRPr="00913DA7">
        <w:rPr>
          <w:rFonts w:eastAsia="方正宋三_GBK" w:hAnsi="宋体"/>
          <w:color w:val="000000"/>
          <w:szCs w:val="21"/>
        </w:rPr>
        <w:t>莫里斯</w:t>
      </w:r>
      <w:r w:rsidRPr="00913DA7">
        <w:rPr>
          <w:rFonts w:eastAsia="方正宋三_GBK"/>
          <w:color w:val="000000"/>
          <w:szCs w:val="21"/>
        </w:rPr>
        <w:t>（</w:t>
      </w:r>
      <w:r w:rsidRPr="00913DA7">
        <w:rPr>
          <w:rFonts w:eastAsia="方正宋三_GBK"/>
          <w:color w:val="000000"/>
          <w:szCs w:val="21"/>
        </w:rPr>
        <w:t xml:space="preserve">James </w:t>
      </w:r>
      <w:proofErr w:type="spellStart"/>
      <w:r w:rsidRPr="00913DA7">
        <w:rPr>
          <w:rFonts w:eastAsia="方正宋三_GBK"/>
          <w:color w:val="000000"/>
          <w:szCs w:val="21"/>
        </w:rPr>
        <w:t>Mirrlees</w:t>
      </w:r>
      <w:proofErr w:type="spellEnd"/>
      <w:r w:rsidRPr="00913DA7">
        <w:rPr>
          <w:rFonts w:eastAsia="方正宋三_GBK"/>
          <w:color w:val="000000"/>
          <w:szCs w:val="21"/>
        </w:rPr>
        <w:t>）</w:t>
      </w:r>
      <w:r w:rsidRPr="00913DA7">
        <w:rPr>
          <w:rFonts w:eastAsia="方正宋三_GBK" w:hAnsi="宋体"/>
          <w:color w:val="000000"/>
          <w:szCs w:val="21"/>
        </w:rPr>
        <w:t>）等</w:t>
      </w:r>
      <w:r w:rsidRPr="00913DA7">
        <w:rPr>
          <w:rFonts w:eastAsia="方正宋三_GBK"/>
          <w:color w:val="000000"/>
          <w:szCs w:val="21"/>
        </w:rPr>
        <w:t>5</w:t>
      </w:r>
      <w:r w:rsidRPr="00913DA7">
        <w:rPr>
          <w:rFonts w:eastAsia="方正宋三_GBK" w:hAnsi="宋体"/>
          <w:color w:val="000000"/>
          <w:szCs w:val="21"/>
        </w:rPr>
        <w:t>位诺奖得主在内的一批国内外著名经济学家为兼职教授，田国强、徐滇庆、艾春荣、谭国富、石寿永、宋敏、谢伏瞻、巴曙松、张燕生、李佐军等国内外知名学者担</w:t>
      </w:r>
      <w:smartTag w:uri="urn:schemas-microsoft-com:office:smarttags" w:element="PersonName">
        <w:smartTagPr>
          <w:attr w:name="ProductID" w:val="任兼职"/>
        </w:smartTagPr>
        <w:r w:rsidRPr="00913DA7">
          <w:rPr>
            <w:rFonts w:eastAsia="方正宋三_GBK" w:hAnsi="宋体"/>
            <w:color w:val="000000"/>
            <w:szCs w:val="21"/>
          </w:rPr>
          <w:t>任兼职</w:t>
        </w:r>
      </w:smartTag>
      <w:r w:rsidRPr="00913DA7">
        <w:rPr>
          <w:rFonts w:eastAsia="方正宋三_GBK" w:hAnsi="宋体"/>
          <w:color w:val="000000"/>
          <w:szCs w:val="21"/>
        </w:rPr>
        <w:t>博士生导师。</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学院以西方经济学和数量经济学为主攻方向，高起点开展经济学教育和科研，在发展经济学、计量经济学等领域形成了鲜明的学科特色，为国家和区域发展提供了大量具有重要的学术生命力和社会影响力的科研成果。学院教师在国内顶尖和国际重要期刊上发表了一批重要论文。近几年全院教师承担和完成了一大批国家自然科学基金、国家社会科学基金（含三项重大招标课题）、国家部委等科研课题和项目。</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学院具有良好的办学环境。拥有现代化办公大楼，实验教学中心和资料信息中心设施齐全、功能完备。此外，张培刚发展经济学研究基金会和林少宫</w:t>
      </w:r>
      <w:r w:rsidRPr="00913DA7">
        <w:rPr>
          <w:rFonts w:eastAsia="方正宋三_GBK"/>
          <w:color w:val="000000"/>
          <w:szCs w:val="21"/>
        </w:rPr>
        <w:t>-</w:t>
      </w:r>
      <w:r w:rsidRPr="00913DA7">
        <w:rPr>
          <w:rFonts w:eastAsia="方正宋三_GBK" w:hAnsi="宋体"/>
          <w:color w:val="000000"/>
          <w:szCs w:val="21"/>
        </w:rPr>
        <w:t>麦克法登奖学金的建立，也为学院发展提供了强有力的支撑。张培刚发展经济学优学优秀成果奖和中国经济发展论坛已成为我国社会科学界的重要学术品牌。学院历来重视教师和学生的国内外交流与合作，与国内外许多著名大学及研究机构建立了实质性、有成效的合作关系。</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lastRenderedPageBreak/>
        <w:t>学院坚持育人为本，人才培养成效显著。现有在校学生近</w:t>
      </w:r>
      <w:r w:rsidRPr="00913DA7">
        <w:rPr>
          <w:rFonts w:eastAsia="方正宋三_GBK"/>
          <w:color w:val="000000"/>
          <w:szCs w:val="21"/>
        </w:rPr>
        <w:t>1700</w:t>
      </w:r>
      <w:r w:rsidRPr="00913DA7">
        <w:rPr>
          <w:rFonts w:eastAsia="方正宋三_GBK" w:hAnsi="宋体"/>
          <w:color w:val="000000"/>
          <w:szCs w:val="21"/>
        </w:rPr>
        <w:t>余人，其中研究生</w:t>
      </w:r>
      <w:r w:rsidRPr="00913DA7">
        <w:rPr>
          <w:rFonts w:eastAsia="方正宋三_GBK"/>
          <w:color w:val="000000"/>
          <w:szCs w:val="21"/>
        </w:rPr>
        <w:t>500</w:t>
      </w:r>
      <w:r w:rsidRPr="00913DA7">
        <w:rPr>
          <w:rFonts w:eastAsia="方正宋三_GBK" w:hAnsi="宋体"/>
          <w:color w:val="000000"/>
          <w:szCs w:val="21"/>
        </w:rPr>
        <w:t>余人，</w:t>
      </w:r>
      <w:smartTag w:uri="urn:schemas-microsoft-com:office:smarttags" w:element="PersonName">
        <w:smartTagPr>
          <w:attr w:name="ProductID" w:val="包括"/>
        </w:smartTagPr>
        <w:r w:rsidRPr="00913DA7">
          <w:rPr>
            <w:rFonts w:eastAsia="方正宋三_GBK" w:hAnsi="宋体"/>
            <w:color w:val="000000"/>
            <w:szCs w:val="21"/>
          </w:rPr>
          <w:t>包括</w:t>
        </w:r>
      </w:smartTag>
      <w:r w:rsidRPr="00913DA7">
        <w:rPr>
          <w:rFonts w:eastAsia="方正宋三_GBK" w:hAnsi="宋体"/>
          <w:color w:val="000000"/>
          <w:szCs w:val="21"/>
        </w:rPr>
        <w:t>博士生</w:t>
      </w:r>
      <w:r w:rsidRPr="00913DA7">
        <w:rPr>
          <w:rFonts w:eastAsia="方正宋三_GBK"/>
          <w:color w:val="000000"/>
          <w:szCs w:val="21"/>
        </w:rPr>
        <w:t>100</w:t>
      </w:r>
      <w:r w:rsidRPr="00913DA7">
        <w:rPr>
          <w:rFonts w:eastAsia="方正宋三_GBK" w:hAnsi="宋体"/>
          <w:color w:val="000000"/>
          <w:szCs w:val="21"/>
        </w:rPr>
        <w:t>余名，学术型硕士生和专业学位硕士生</w:t>
      </w:r>
      <w:r w:rsidRPr="00913DA7">
        <w:rPr>
          <w:rFonts w:eastAsia="方正宋三_GBK"/>
          <w:color w:val="000000"/>
          <w:szCs w:val="21"/>
        </w:rPr>
        <w:t>400</w:t>
      </w:r>
      <w:r w:rsidRPr="00913DA7">
        <w:rPr>
          <w:rFonts w:eastAsia="方正宋三_GBK" w:hAnsi="宋体"/>
          <w:color w:val="000000"/>
          <w:szCs w:val="21"/>
        </w:rPr>
        <w:t>余名，国际留学生</w:t>
      </w:r>
      <w:r w:rsidRPr="00913DA7">
        <w:rPr>
          <w:rFonts w:eastAsia="方正宋三_GBK"/>
          <w:color w:val="000000"/>
          <w:szCs w:val="21"/>
        </w:rPr>
        <w:t>100</w:t>
      </w:r>
      <w:r w:rsidRPr="00913DA7">
        <w:rPr>
          <w:rFonts w:eastAsia="方正宋三_GBK" w:hAnsi="宋体"/>
          <w:color w:val="000000"/>
          <w:szCs w:val="21"/>
        </w:rPr>
        <w:t>余人。学院重视经济学基础理论和方法的训练，注重学术型、创新型和应用型人才的分类培养。历届毕业生具有良好的思想素质和业务素质，在学界、政界、商界成绩突出，涌现出一大批的杰出人才。其中活跃在国际国内的一批知名经济学家，被誉为</w:t>
      </w:r>
      <w:r w:rsidRPr="00913DA7">
        <w:rPr>
          <w:rFonts w:ascii="宋体" w:eastAsia="方正宋三_GBK" w:hAnsi="宋体"/>
          <w:color w:val="000000"/>
          <w:szCs w:val="21"/>
        </w:rPr>
        <w:t>“</w:t>
      </w:r>
      <w:r w:rsidRPr="00913DA7">
        <w:rPr>
          <w:rFonts w:eastAsia="方正宋三_GBK" w:hAnsi="宋体"/>
          <w:color w:val="000000"/>
          <w:szCs w:val="21"/>
        </w:rPr>
        <w:t>华中科技大学的经济学家群现象</w:t>
      </w:r>
      <w:r w:rsidRPr="00913DA7">
        <w:rPr>
          <w:rFonts w:ascii="宋体" w:eastAsia="方正宋三_GBK" w:hAnsi="宋体"/>
          <w:color w:val="000000"/>
          <w:szCs w:val="21"/>
        </w:rPr>
        <w:t>”</w:t>
      </w:r>
      <w:r w:rsidRPr="00913DA7">
        <w:rPr>
          <w:rFonts w:eastAsia="方正宋三_GBK" w:hAnsi="宋体"/>
          <w:color w:val="000000"/>
          <w:szCs w:val="21"/>
        </w:rPr>
        <w:t>。近年来以两篇</w:t>
      </w:r>
      <w:smartTag w:uri="urn:schemas-microsoft-com:office:smarttags" w:element="PersonName">
        <w:smartTagPr>
          <w:attr w:name="ProductID" w:val="全国百优"/>
        </w:smartTagPr>
        <w:r w:rsidRPr="00913DA7">
          <w:rPr>
            <w:rFonts w:eastAsia="方正宋三_GBK" w:hAnsi="宋体"/>
            <w:color w:val="000000"/>
            <w:szCs w:val="21"/>
          </w:rPr>
          <w:t>全国百优</w:t>
        </w:r>
      </w:smartTag>
      <w:r w:rsidRPr="00913DA7">
        <w:rPr>
          <w:rFonts w:eastAsia="方正宋三_GBK" w:hAnsi="宋体"/>
          <w:color w:val="000000"/>
          <w:szCs w:val="21"/>
        </w:rPr>
        <w:t>博士论文为代表的学术型人才辈出。</w:t>
      </w:r>
    </w:p>
    <w:p w:rsidR="00AF2CCC" w:rsidRPr="00913DA7" w:rsidRDefault="00AF2CCC" w:rsidP="00AF2CCC">
      <w:pPr>
        <w:pStyle w:val="a6"/>
        <w:adjustRightInd w:val="0"/>
        <w:snapToGrid w:val="0"/>
        <w:spacing w:after="0" w:line="324" w:lineRule="auto"/>
        <w:ind w:leftChars="0" w:left="0" w:firstLineChars="200" w:firstLine="412"/>
        <w:rPr>
          <w:rFonts w:eastAsia="方正宋三_GBK"/>
          <w:color w:val="000000"/>
          <w:szCs w:val="21"/>
        </w:rPr>
      </w:pPr>
      <w:r w:rsidRPr="00913DA7">
        <w:rPr>
          <w:rFonts w:eastAsia="方正宋三_GBK" w:hAnsi="宋体"/>
          <w:color w:val="000000"/>
          <w:spacing w:val="-2"/>
          <w:szCs w:val="21"/>
        </w:rPr>
        <w:t>经济学院硕士研究生实行</w:t>
      </w:r>
      <w:r w:rsidRPr="00913DA7">
        <w:rPr>
          <w:rFonts w:ascii="宋体" w:eastAsia="方正宋三_GBK" w:hAnsi="宋体"/>
          <w:color w:val="000000"/>
          <w:spacing w:val="-2"/>
          <w:szCs w:val="21"/>
        </w:rPr>
        <w:t>“</w:t>
      </w:r>
      <w:r w:rsidRPr="00913DA7">
        <w:rPr>
          <w:rFonts w:eastAsia="方正宋三_GBK" w:hAnsi="宋体"/>
          <w:color w:val="000000"/>
          <w:spacing w:val="-2"/>
          <w:szCs w:val="21"/>
        </w:rPr>
        <w:t>宽口径、重基础、国际化</w:t>
      </w:r>
      <w:r w:rsidRPr="00913DA7">
        <w:rPr>
          <w:rFonts w:ascii="宋体" w:eastAsia="方正宋三_GBK" w:hAnsi="宋体"/>
          <w:color w:val="000000"/>
          <w:spacing w:val="-2"/>
          <w:szCs w:val="21"/>
        </w:rPr>
        <w:t>”</w:t>
      </w:r>
      <w:r w:rsidRPr="00913DA7">
        <w:rPr>
          <w:rFonts w:eastAsia="方正宋三_GBK" w:hAnsi="宋体"/>
          <w:color w:val="000000"/>
          <w:spacing w:val="-2"/>
          <w:szCs w:val="21"/>
        </w:rPr>
        <w:t>的培养模式，按照理论经济学和应用经济学</w:t>
      </w:r>
      <w:r w:rsidRPr="00913DA7">
        <w:rPr>
          <w:rFonts w:eastAsia="方正宋三_GBK"/>
          <w:color w:val="000000"/>
          <w:spacing w:val="-2"/>
          <w:szCs w:val="21"/>
        </w:rPr>
        <w:t>2</w:t>
      </w:r>
      <w:r w:rsidRPr="00913DA7">
        <w:rPr>
          <w:rFonts w:eastAsia="方正宋三_GBK" w:hAnsi="宋体"/>
          <w:color w:val="000000"/>
          <w:spacing w:val="-2"/>
          <w:szCs w:val="21"/>
        </w:rPr>
        <w:t>个一级学科统一招生、分类培养，重视基础理论和数量方法的训练，各专业核心课程打通教学，专业基础课程使用英文原版教材讲授，专题研讨课主要阅读经典和前</w:t>
      </w:r>
      <w:r w:rsidRPr="00913DA7">
        <w:rPr>
          <w:rFonts w:eastAsia="方正宋三_GBK" w:hAnsi="宋体"/>
          <w:color w:val="000000"/>
          <w:szCs w:val="21"/>
        </w:rPr>
        <w:t>沿文献；同时注重科研能力的培养和综合素质的提高。在研究生招收和培养环节，严把质量关。学术学位硕士研究生课程学习阶段要系统地接受经济学理论和方法训练，包括高级微观经济学、高级宏观经济学、中级计量经济学以及多门专业课程。专业学位硕士研究生培养，以专业实践为导向，重视实践和应用，培养在专业和专门技术上受到正规的、高水平训练的高层次人才，突出特点是学术性与职业性紧密结合。所有研究生的论文阶段要经过严格的选题报告、中期筛选、匿名评审和答辩等多个环节，确保论文的高质量和高水平。</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经济学院学术学位研究生学制为</w:t>
      </w:r>
      <w:r w:rsidRPr="00913DA7">
        <w:rPr>
          <w:rFonts w:eastAsia="方正宋三_GBK"/>
          <w:color w:val="000000"/>
          <w:szCs w:val="21"/>
        </w:rPr>
        <w:t>3</w:t>
      </w:r>
      <w:r w:rsidRPr="00913DA7">
        <w:rPr>
          <w:rFonts w:eastAsia="方正宋三_GBK" w:hAnsi="宋体"/>
          <w:color w:val="000000"/>
          <w:szCs w:val="21"/>
        </w:rPr>
        <w:t>年，全日制专业学位研究生学制为</w:t>
      </w:r>
      <w:r w:rsidRPr="00913DA7">
        <w:rPr>
          <w:rFonts w:eastAsia="方正宋三_GBK"/>
          <w:color w:val="000000"/>
          <w:szCs w:val="21"/>
        </w:rPr>
        <w:t>2</w:t>
      </w:r>
      <w:r w:rsidRPr="00913DA7">
        <w:rPr>
          <w:rFonts w:eastAsia="方正宋三_GBK" w:hAnsi="宋体"/>
          <w:color w:val="000000"/>
          <w:szCs w:val="21"/>
        </w:rPr>
        <w:t>年。</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经济学院为硕士生提供奖助金，学术学位硕士研究生通过研究生助研制、助教制、助管制获得奖助金。</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Pr>
          <w:rFonts w:eastAsia="方正宋三_GBK"/>
          <w:noProof/>
          <w:color w:val="000000"/>
          <w:szCs w:val="21"/>
        </w:rPr>
        <w:drawing>
          <wp:anchor distT="0" distB="0" distL="114300" distR="114300" simplePos="0" relativeHeight="251660288" behindDoc="0" locked="0" layoutInCell="1" allowOverlap="1">
            <wp:simplePos x="0" y="0"/>
            <wp:positionH relativeFrom="column">
              <wp:posOffset>3752850</wp:posOffset>
            </wp:positionH>
            <wp:positionV relativeFrom="paragraph">
              <wp:posOffset>161290</wp:posOffset>
            </wp:positionV>
            <wp:extent cx="1600200" cy="1600200"/>
            <wp:effectExtent l="19050" t="0" r="0" b="0"/>
            <wp:wrapSquare wrapText="bothSides"/>
            <wp:docPr id="2" name="图片 3" descr="F:\2016年\2016硕博简章\各院系上报简章\经济学院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F:\2016年\2016硕博简章\各院系上报简章\经济学院微信二维码.jpg"/>
                    <pic:cNvPicPr>
                      <a:picLocks noChangeAspect="1" noChangeArrowheads="1"/>
                    </pic:cNvPicPr>
                  </pic:nvPicPr>
                  <pic:blipFill>
                    <a:blip r:embed="rId6"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r w:rsidRPr="00913DA7">
        <w:rPr>
          <w:rFonts w:eastAsia="方正宋三_GBK" w:hAnsi="宋体"/>
          <w:color w:val="000000"/>
          <w:szCs w:val="21"/>
        </w:rPr>
        <w:t>为了吸引优秀的本科生报考硕士研究生，经济学院每年举办暑期学术夏令营活动，欢迎全国重点高校经济或相关专业的优秀大学生前来报名。</w:t>
      </w:r>
    </w:p>
    <w:p w:rsidR="00AF2CCC" w:rsidRPr="00913DA7" w:rsidRDefault="00AF2CCC" w:rsidP="00AF2CCC">
      <w:pPr>
        <w:pStyle w:val="a6"/>
        <w:adjustRightInd w:val="0"/>
        <w:snapToGrid w:val="0"/>
        <w:spacing w:after="0" w:line="324" w:lineRule="auto"/>
        <w:ind w:leftChars="0" w:left="0" w:firstLineChars="200" w:firstLine="420"/>
        <w:rPr>
          <w:rFonts w:eastAsia="方正宋三_GBK"/>
          <w:color w:val="000000"/>
          <w:szCs w:val="21"/>
        </w:rPr>
      </w:pPr>
      <w:r w:rsidRPr="00913DA7">
        <w:rPr>
          <w:rFonts w:eastAsia="方正宋三_GBK" w:hAnsi="宋体"/>
          <w:color w:val="000000"/>
          <w:szCs w:val="21"/>
        </w:rPr>
        <w:t>经济学院接收校内外推免硕士生，将按理论经济学、应用经济学一级学科招生，</w:t>
      </w:r>
      <w:r w:rsidRPr="00913DA7">
        <w:rPr>
          <w:rFonts w:eastAsia="方正宋三_GBK"/>
          <w:color w:val="000000"/>
          <w:szCs w:val="21"/>
        </w:rPr>
        <w:t>2018</w:t>
      </w:r>
      <w:r w:rsidRPr="00913DA7">
        <w:rPr>
          <w:rFonts w:eastAsia="方正宋三_GBK" w:hAnsi="宋体"/>
          <w:color w:val="000000"/>
          <w:szCs w:val="21"/>
        </w:rPr>
        <w:t>年学术型硕士、专业学位硕士拟接收推免生名额占总招收硕士生人数的比例不超过</w:t>
      </w:r>
      <w:r w:rsidRPr="00913DA7">
        <w:rPr>
          <w:rFonts w:eastAsia="方正宋三_GBK"/>
          <w:color w:val="000000"/>
          <w:szCs w:val="21"/>
        </w:rPr>
        <w:t>70%</w:t>
      </w:r>
      <w:r w:rsidRPr="00913DA7">
        <w:rPr>
          <w:rFonts w:eastAsia="方正宋三_GBK" w:hAnsi="宋体"/>
          <w:color w:val="000000"/>
          <w:szCs w:val="21"/>
        </w:rPr>
        <w:t>。</w:t>
      </w:r>
    </w:p>
    <w:p w:rsidR="00AF2CCC" w:rsidRPr="00913DA7" w:rsidRDefault="00AF2CCC" w:rsidP="00AF2CCC">
      <w:pPr>
        <w:adjustRightInd w:val="0"/>
        <w:snapToGrid w:val="0"/>
        <w:spacing w:line="324" w:lineRule="auto"/>
        <w:ind w:firstLineChars="200" w:firstLine="420"/>
        <w:rPr>
          <w:rFonts w:eastAsia="方正宋三_GBK"/>
          <w:color w:val="000000"/>
          <w:szCs w:val="21"/>
        </w:rPr>
      </w:pPr>
      <w:r w:rsidRPr="00913DA7">
        <w:rPr>
          <w:rFonts w:eastAsia="方正宋三_GBK" w:hAnsi="宋体"/>
          <w:color w:val="000000"/>
          <w:szCs w:val="21"/>
        </w:rPr>
        <w:t>经济学院不接收同等学力考生。</w:t>
      </w:r>
    </w:p>
    <w:p w:rsidR="00AF2CCC" w:rsidRPr="00913DA7" w:rsidRDefault="00AF2CCC" w:rsidP="00AF2CCC">
      <w:pPr>
        <w:adjustRightInd w:val="0"/>
        <w:snapToGrid w:val="0"/>
        <w:spacing w:line="324" w:lineRule="auto"/>
        <w:ind w:firstLineChars="200" w:firstLine="420"/>
        <w:rPr>
          <w:rFonts w:eastAsia="方正宋三_GBK"/>
          <w:color w:val="000000"/>
          <w:szCs w:val="21"/>
        </w:rPr>
      </w:pPr>
      <w:r w:rsidRPr="00913DA7">
        <w:rPr>
          <w:rFonts w:eastAsia="方正宋三_GBK" w:hAnsi="宋体"/>
          <w:color w:val="000000"/>
          <w:szCs w:val="21"/>
        </w:rPr>
        <w:t>经济学院二维码</w:t>
      </w:r>
      <w:r w:rsidRPr="00913DA7">
        <w:rPr>
          <w:rFonts w:eastAsia="方正宋三_GBK"/>
          <w:color w:val="000000"/>
          <w:szCs w:val="21"/>
        </w:rPr>
        <w:t xml:space="preserve">    </w:t>
      </w:r>
    </w:p>
    <w:p w:rsidR="00AF2CCC" w:rsidRPr="00913DA7" w:rsidRDefault="00AF2CCC" w:rsidP="00AF2CCC">
      <w:pPr>
        <w:pStyle w:val="2"/>
        <w:rPr>
          <w:color w:val="000000"/>
        </w:rPr>
      </w:pPr>
      <w:r w:rsidRPr="00913DA7">
        <w:rPr>
          <w:color w:val="000000"/>
        </w:rPr>
        <w:br w:type="page"/>
      </w:r>
      <w:bookmarkStart w:id="4" w:name="_Toc493661789"/>
      <w:r w:rsidRPr="00913DA7">
        <w:rPr>
          <w:color w:val="000000"/>
        </w:rPr>
        <w:lastRenderedPageBreak/>
        <w:t>学术学位招生目录</w:t>
      </w:r>
      <w:bookmarkEnd w:id="4"/>
    </w:p>
    <w:tbl>
      <w:tblPr>
        <w:tblW w:w="8414"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53"/>
        <w:gridCol w:w="1275"/>
      </w:tblGrid>
      <w:tr w:rsidR="00AF2CCC" w:rsidRPr="00913DA7" w:rsidTr="00AE090D">
        <w:trPr>
          <w:tblHeader/>
        </w:trPr>
        <w:tc>
          <w:tcPr>
            <w:tcW w:w="3374" w:type="dxa"/>
            <w:tcBorders>
              <w:top w:val="single" w:sz="4" w:space="0" w:color="auto"/>
              <w:bottom w:val="single" w:sz="4" w:space="0" w:color="auto"/>
            </w:tcBorders>
            <w:shd w:val="clear" w:color="auto" w:fill="auto"/>
            <w:vAlign w:val="center"/>
          </w:tcPr>
          <w:p w:rsidR="00AF2CCC" w:rsidRPr="00913DA7" w:rsidRDefault="00AF2CCC" w:rsidP="00AE090D">
            <w:pPr>
              <w:spacing w:line="280" w:lineRule="exact"/>
              <w:ind w:left="420" w:hangingChars="200" w:hanging="420"/>
              <w:jc w:val="center"/>
              <w:rPr>
                <w:rFonts w:eastAsia="方正宋三_GBK" w:hAnsi="宋体"/>
                <w:color w:val="000000"/>
                <w:szCs w:val="21"/>
              </w:rPr>
            </w:pPr>
            <w:r w:rsidRPr="00913DA7">
              <w:rPr>
                <w:rFonts w:eastAsia="方正宋三_GBK" w:hAnsi="宋体"/>
                <w:color w:val="000000"/>
                <w:szCs w:val="21"/>
              </w:rPr>
              <w:t>学科专业名称及代码、</w:t>
            </w:r>
          </w:p>
          <w:p w:rsidR="00AF2CCC" w:rsidRPr="00913DA7" w:rsidRDefault="00AF2CCC" w:rsidP="00AE090D">
            <w:pPr>
              <w:spacing w:line="280" w:lineRule="exact"/>
              <w:ind w:left="420" w:hangingChars="200" w:hanging="420"/>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shd w:val="clear" w:color="auto" w:fill="auto"/>
            <w:vAlign w:val="center"/>
          </w:tcPr>
          <w:p w:rsidR="00AF2CCC" w:rsidRPr="00913DA7" w:rsidRDefault="00AF2CCC" w:rsidP="00AE090D">
            <w:pPr>
              <w:spacing w:line="280" w:lineRule="exact"/>
              <w:jc w:val="center"/>
              <w:rPr>
                <w:rFonts w:eastAsia="方正宋三_GBK" w:hAnsi="宋体"/>
                <w:color w:val="000000"/>
                <w:szCs w:val="21"/>
              </w:rPr>
            </w:pPr>
            <w:r w:rsidRPr="00913DA7">
              <w:rPr>
                <w:rFonts w:eastAsia="方正宋三_GBK" w:hAnsi="宋体"/>
                <w:color w:val="000000"/>
                <w:szCs w:val="21"/>
              </w:rPr>
              <w:t>招生</w:t>
            </w:r>
          </w:p>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人数</w:t>
            </w:r>
          </w:p>
        </w:tc>
        <w:tc>
          <w:tcPr>
            <w:tcW w:w="2953" w:type="dxa"/>
            <w:tcBorders>
              <w:top w:val="single" w:sz="4" w:space="0" w:color="auto"/>
              <w:bottom w:val="single" w:sz="4" w:space="0" w:color="auto"/>
            </w:tcBorders>
            <w:shd w:val="clear" w:color="auto" w:fill="auto"/>
            <w:vAlign w:val="center"/>
          </w:tcPr>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考试科目</w:t>
            </w:r>
          </w:p>
        </w:tc>
        <w:tc>
          <w:tcPr>
            <w:tcW w:w="1275" w:type="dxa"/>
            <w:tcBorders>
              <w:top w:val="single" w:sz="4" w:space="0" w:color="auto"/>
              <w:bottom w:val="single" w:sz="4" w:space="0" w:color="auto"/>
            </w:tcBorders>
            <w:shd w:val="clear" w:color="auto" w:fill="auto"/>
            <w:vAlign w:val="center"/>
          </w:tcPr>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备注</w:t>
            </w:r>
          </w:p>
        </w:tc>
      </w:tr>
      <w:tr w:rsidR="00AF2CCC" w:rsidRPr="00913DA7" w:rsidTr="00AE090D">
        <w:tc>
          <w:tcPr>
            <w:tcW w:w="3374" w:type="dxa"/>
            <w:tcBorders>
              <w:top w:val="single" w:sz="4" w:space="0" w:color="auto"/>
            </w:tcBorders>
            <w:shd w:val="clear" w:color="auto" w:fill="auto"/>
          </w:tcPr>
          <w:p w:rsidR="00AF2CCC" w:rsidRPr="00913DA7" w:rsidRDefault="00AF2CCC" w:rsidP="00AF2CCC">
            <w:pPr>
              <w:pStyle w:val="3"/>
              <w:spacing w:before="156" w:after="156"/>
              <w:ind w:left="560" w:hangingChars="200" w:hanging="560"/>
              <w:rPr>
                <w:rFonts w:ascii="Times New Roman" w:hAnsi="Times New Roman"/>
                <w:color w:val="000000"/>
              </w:rPr>
            </w:pPr>
            <w:bookmarkStart w:id="5" w:name="_Toc492648325"/>
            <w:bookmarkStart w:id="6" w:name="_Toc493661790"/>
            <w:r w:rsidRPr="00913DA7">
              <w:rPr>
                <w:rFonts w:ascii="Times New Roman" w:hAnsi="Times New Roman"/>
                <w:color w:val="000000"/>
              </w:rPr>
              <w:t>310</w:t>
            </w:r>
            <w:r w:rsidRPr="00913DA7">
              <w:rPr>
                <w:rFonts w:ascii="Times New Roman" w:hAnsi="宋体"/>
                <w:color w:val="000000"/>
              </w:rPr>
              <w:t>经济学院</w:t>
            </w:r>
            <w:bookmarkEnd w:id="5"/>
            <w:bookmarkEnd w:id="6"/>
          </w:p>
        </w:tc>
        <w:tc>
          <w:tcPr>
            <w:tcW w:w="812" w:type="dxa"/>
            <w:tcBorders>
              <w:top w:val="single" w:sz="4" w:space="0" w:color="auto"/>
            </w:tcBorders>
            <w:shd w:val="clear" w:color="auto" w:fill="auto"/>
          </w:tcPr>
          <w:p w:rsidR="00AF2CCC" w:rsidRPr="00913DA7" w:rsidRDefault="00AF2CCC" w:rsidP="00AE090D">
            <w:pPr>
              <w:spacing w:line="280" w:lineRule="exact"/>
              <w:rPr>
                <w:color w:val="000000"/>
                <w:szCs w:val="21"/>
              </w:rPr>
            </w:pPr>
          </w:p>
        </w:tc>
        <w:tc>
          <w:tcPr>
            <w:tcW w:w="2953" w:type="dxa"/>
            <w:tcBorders>
              <w:top w:val="single" w:sz="4" w:space="0" w:color="auto"/>
            </w:tcBorders>
            <w:shd w:val="clear" w:color="auto" w:fill="auto"/>
          </w:tcPr>
          <w:p w:rsidR="00AF2CCC" w:rsidRPr="00913DA7" w:rsidRDefault="00AF2CCC" w:rsidP="00AE090D">
            <w:pPr>
              <w:spacing w:line="280" w:lineRule="exact"/>
              <w:rPr>
                <w:color w:val="000000"/>
                <w:szCs w:val="21"/>
              </w:rPr>
            </w:pPr>
          </w:p>
        </w:tc>
        <w:tc>
          <w:tcPr>
            <w:tcW w:w="1275" w:type="dxa"/>
            <w:tcBorders>
              <w:top w:val="single" w:sz="4" w:space="0" w:color="auto"/>
            </w:tcBorders>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ind w:left="480" w:hangingChars="200" w:hanging="480"/>
              <w:rPr>
                <w:color w:val="000000"/>
              </w:rPr>
            </w:pPr>
            <w:bookmarkStart w:id="7" w:name="_Toc492648326"/>
            <w:bookmarkStart w:id="8" w:name="_Toc493661791"/>
            <w:r w:rsidRPr="00913DA7">
              <w:rPr>
                <w:color w:val="000000"/>
              </w:rPr>
              <w:t>020101</w:t>
            </w:r>
            <w:r w:rsidRPr="00913DA7">
              <w:rPr>
                <w:rFonts w:hAnsi="宋体"/>
                <w:color w:val="000000"/>
              </w:rPr>
              <w:t>政治经济学</w:t>
            </w:r>
            <w:bookmarkEnd w:id="7"/>
            <w:bookmarkEnd w:id="8"/>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0" w:lineRule="exact"/>
              <w:rPr>
                <w:color w:val="000000"/>
                <w:szCs w:val="21"/>
              </w:rPr>
            </w:pPr>
            <w:r w:rsidRPr="00913DA7">
              <w:rPr>
                <w:rFonts w:eastAsia="方正宋三_GBK" w:hAnsi="宋体"/>
                <w:color w:val="000000"/>
                <w:szCs w:val="21"/>
              </w:rPr>
              <w:t>经济学综合（含微观、宏观、计量经济学，各占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社会主义经济理论与实践</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中国经济改革与发展</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经济理论与经济体制比较研究</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04" w:hangingChars="200" w:hanging="404"/>
              <w:rPr>
                <w:color w:val="000000"/>
                <w:spacing w:val="-4"/>
                <w:szCs w:val="21"/>
              </w:rPr>
            </w:pPr>
            <w:r w:rsidRPr="00913DA7">
              <w:rPr>
                <w:rFonts w:eastAsia="方正宋三_GBK"/>
                <w:color w:val="000000"/>
                <w:spacing w:val="-4"/>
                <w:szCs w:val="21"/>
              </w:rPr>
              <w:t>04</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hAnsi="宋体"/>
                <w:color w:val="000000"/>
                <w:spacing w:val="-4"/>
                <w:szCs w:val="21"/>
              </w:rPr>
              <w:t>经济与社会可持续发展</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04" w:hangingChars="200" w:hanging="404"/>
              <w:rPr>
                <w:color w:val="000000"/>
                <w:spacing w:val="-4"/>
                <w:szCs w:val="21"/>
              </w:rPr>
            </w:pP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spacing w:line="282" w:lineRule="exact"/>
              <w:rPr>
                <w:color w:val="000000"/>
              </w:rPr>
            </w:pPr>
            <w:bookmarkStart w:id="9" w:name="_Toc492648327"/>
            <w:bookmarkStart w:id="10" w:name="_Toc493661792"/>
            <w:r w:rsidRPr="00913DA7">
              <w:rPr>
                <w:color w:val="000000"/>
              </w:rPr>
              <w:t>020104</w:t>
            </w:r>
            <w:r w:rsidRPr="00913DA7">
              <w:rPr>
                <w:rFonts w:hAnsi="宋体"/>
                <w:color w:val="000000"/>
              </w:rPr>
              <w:t>西方经济学</w:t>
            </w:r>
            <w:bookmarkEnd w:id="9"/>
            <w:bookmarkEnd w:id="10"/>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val="restart"/>
            <w:shd w:val="clear" w:color="auto" w:fill="auto"/>
          </w:tcPr>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2"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2" w:lineRule="exact"/>
              <w:rPr>
                <w:color w:val="000000"/>
                <w:szCs w:val="21"/>
              </w:rPr>
            </w:pPr>
            <w:r w:rsidRPr="00913DA7">
              <w:rPr>
                <w:rFonts w:eastAsia="方正宋三_GBK" w:hAnsi="宋体"/>
                <w:color w:val="000000"/>
                <w:szCs w:val="21"/>
              </w:rPr>
              <w:t>经济学综合（含微观、宏观、计量经济学，各占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发展经济学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微观经济学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宏观经济学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金融经济学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新制度经济学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spacing w:line="282" w:lineRule="exact"/>
              <w:rPr>
                <w:color w:val="000000"/>
              </w:rPr>
            </w:pPr>
            <w:bookmarkStart w:id="11" w:name="_Toc492648328"/>
            <w:bookmarkStart w:id="12" w:name="_Toc493661793"/>
            <w:r w:rsidRPr="00913DA7">
              <w:rPr>
                <w:color w:val="000000"/>
              </w:rPr>
              <w:t>020105</w:t>
            </w:r>
            <w:r w:rsidRPr="00913DA7">
              <w:rPr>
                <w:rFonts w:hAnsi="宋体"/>
                <w:color w:val="000000"/>
              </w:rPr>
              <w:t>世界经济</w:t>
            </w:r>
            <w:bookmarkEnd w:id="11"/>
            <w:bookmarkEnd w:id="12"/>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val="restart"/>
            <w:shd w:val="clear" w:color="auto" w:fill="auto"/>
          </w:tcPr>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2"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2"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国际投资</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发展中国家经济</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p>
        </w:tc>
        <w:tc>
          <w:tcPr>
            <w:tcW w:w="812" w:type="dxa"/>
            <w:shd w:val="clear" w:color="auto" w:fill="auto"/>
          </w:tcPr>
          <w:p w:rsidR="00AF2CCC" w:rsidRPr="00913DA7" w:rsidRDefault="00AF2CCC" w:rsidP="00AE090D">
            <w:pPr>
              <w:spacing w:line="282" w:lineRule="exact"/>
              <w:rPr>
                <w:color w:val="000000"/>
                <w:szCs w:val="21"/>
              </w:rPr>
            </w:pPr>
          </w:p>
        </w:tc>
        <w:tc>
          <w:tcPr>
            <w:tcW w:w="2953" w:type="dxa"/>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spacing w:line="282" w:lineRule="exact"/>
              <w:rPr>
                <w:color w:val="000000"/>
                <w:spacing w:val="-6"/>
              </w:rPr>
            </w:pPr>
            <w:bookmarkStart w:id="13" w:name="_Toc492648329"/>
            <w:bookmarkStart w:id="14" w:name="_Toc493661794"/>
            <w:r w:rsidRPr="00913DA7">
              <w:rPr>
                <w:color w:val="000000"/>
                <w:spacing w:val="-6"/>
              </w:rPr>
              <w:t>020106</w:t>
            </w:r>
            <w:r w:rsidRPr="00913DA7">
              <w:rPr>
                <w:color w:val="000000"/>
                <w:spacing w:val="-6"/>
              </w:rPr>
              <w:t>人口、资源与环境经济学</w:t>
            </w:r>
            <w:bookmarkEnd w:id="13"/>
            <w:bookmarkEnd w:id="14"/>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val="restart"/>
            <w:shd w:val="clear" w:color="auto" w:fill="auto"/>
          </w:tcPr>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2"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2" w:lineRule="exact"/>
              <w:rPr>
                <w:color w:val="000000"/>
                <w:szCs w:val="21"/>
              </w:rPr>
            </w:pPr>
            <w:r w:rsidRPr="00913DA7">
              <w:rPr>
                <w:rFonts w:eastAsia="方正宋三_GBK" w:hAnsi="宋体"/>
                <w:color w:val="000000"/>
                <w:szCs w:val="21"/>
              </w:rPr>
              <w:t>经济学综合（含微观、宏观、计量经济学，各占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资源与环境经济学</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低碳经济与绿色发展</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资源环境政策研究</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人口、资源、环境与区域发展</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60" w:lineRule="exact"/>
              <w:ind w:left="420" w:hangingChars="200" w:hanging="420"/>
              <w:rPr>
                <w:color w:val="000000"/>
                <w:szCs w:val="21"/>
              </w:rPr>
            </w:pPr>
          </w:p>
        </w:tc>
        <w:tc>
          <w:tcPr>
            <w:tcW w:w="812" w:type="dxa"/>
            <w:shd w:val="clear" w:color="auto" w:fill="auto"/>
          </w:tcPr>
          <w:p w:rsidR="00AF2CCC" w:rsidRPr="00913DA7" w:rsidRDefault="00AF2CCC" w:rsidP="00AE090D">
            <w:pPr>
              <w:spacing w:line="260" w:lineRule="exact"/>
              <w:rPr>
                <w:color w:val="000000"/>
                <w:szCs w:val="21"/>
              </w:rPr>
            </w:pPr>
          </w:p>
        </w:tc>
        <w:tc>
          <w:tcPr>
            <w:tcW w:w="2953" w:type="dxa"/>
            <w:shd w:val="clear" w:color="auto" w:fill="auto"/>
          </w:tcPr>
          <w:p w:rsidR="00AF2CCC" w:rsidRPr="00913DA7" w:rsidRDefault="00AF2CCC" w:rsidP="00AE090D">
            <w:pPr>
              <w:spacing w:line="260" w:lineRule="exact"/>
              <w:rPr>
                <w:color w:val="000000"/>
                <w:szCs w:val="21"/>
              </w:rPr>
            </w:pPr>
          </w:p>
        </w:tc>
        <w:tc>
          <w:tcPr>
            <w:tcW w:w="1275" w:type="dxa"/>
            <w:shd w:val="clear" w:color="auto" w:fill="auto"/>
          </w:tcPr>
          <w:p w:rsidR="00AF2CCC" w:rsidRPr="00913DA7" w:rsidRDefault="00AF2CCC" w:rsidP="00AE090D">
            <w:pPr>
              <w:spacing w:line="26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spacing w:line="282" w:lineRule="exact"/>
              <w:rPr>
                <w:color w:val="000000"/>
              </w:rPr>
            </w:pPr>
            <w:bookmarkStart w:id="15" w:name="_Toc492648330"/>
            <w:bookmarkStart w:id="16" w:name="_Toc493661795"/>
            <w:r w:rsidRPr="00913DA7">
              <w:rPr>
                <w:color w:val="000000"/>
              </w:rPr>
              <w:t>020202</w:t>
            </w:r>
            <w:r w:rsidRPr="00913DA7">
              <w:rPr>
                <w:rFonts w:hAnsi="宋体"/>
                <w:color w:val="000000"/>
              </w:rPr>
              <w:t>区域经济学</w:t>
            </w:r>
            <w:bookmarkEnd w:id="15"/>
            <w:bookmarkEnd w:id="16"/>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val="restart"/>
            <w:shd w:val="clear" w:color="auto" w:fill="auto"/>
          </w:tcPr>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2"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2"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区域经济发展</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城市经济</w:t>
            </w:r>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shd w:val="clear" w:color="auto" w:fill="auto"/>
          </w:tcPr>
          <w:p w:rsidR="00AF2CCC" w:rsidRPr="00913DA7" w:rsidRDefault="00AF2CCC" w:rsidP="00AE090D">
            <w:pPr>
              <w:spacing w:line="282" w:lineRule="exact"/>
              <w:rPr>
                <w:color w:val="000000"/>
                <w:szCs w:val="21"/>
              </w:rPr>
            </w:pPr>
          </w:p>
        </w:tc>
        <w:tc>
          <w:tcPr>
            <w:tcW w:w="1275" w:type="dxa"/>
            <w:vMerge/>
            <w:shd w:val="clear" w:color="auto" w:fill="auto"/>
          </w:tcPr>
          <w:p w:rsidR="00AF2CCC" w:rsidRPr="00913DA7" w:rsidRDefault="00AF2CCC" w:rsidP="00AE090D">
            <w:pPr>
              <w:spacing w:line="282"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60" w:lineRule="exact"/>
              <w:ind w:left="420" w:hangingChars="200" w:hanging="420"/>
              <w:rPr>
                <w:color w:val="000000"/>
                <w:szCs w:val="21"/>
              </w:rPr>
            </w:pPr>
          </w:p>
        </w:tc>
        <w:tc>
          <w:tcPr>
            <w:tcW w:w="812" w:type="dxa"/>
            <w:shd w:val="clear" w:color="auto" w:fill="auto"/>
          </w:tcPr>
          <w:p w:rsidR="00AF2CCC" w:rsidRPr="00913DA7" w:rsidRDefault="00AF2CCC" w:rsidP="00AE090D">
            <w:pPr>
              <w:spacing w:line="260" w:lineRule="exact"/>
              <w:rPr>
                <w:color w:val="000000"/>
                <w:szCs w:val="21"/>
              </w:rPr>
            </w:pPr>
          </w:p>
        </w:tc>
        <w:tc>
          <w:tcPr>
            <w:tcW w:w="2953" w:type="dxa"/>
            <w:shd w:val="clear" w:color="auto" w:fill="auto"/>
          </w:tcPr>
          <w:p w:rsidR="00AF2CCC" w:rsidRPr="00913DA7" w:rsidRDefault="00AF2CCC" w:rsidP="00AE090D">
            <w:pPr>
              <w:spacing w:line="260" w:lineRule="exact"/>
              <w:rPr>
                <w:color w:val="000000"/>
                <w:szCs w:val="21"/>
              </w:rPr>
            </w:pPr>
          </w:p>
        </w:tc>
        <w:tc>
          <w:tcPr>
            <w:tcW w:w="1275" w:type="dxa"/>
            <w:shd w:val="clear" w:color="auto" w:fill="auto"/>
          </w:tcPr>
          <w:p w:rsidR="00AF2CCC" w:rsidRPr="00913DA7" w:rsidRDefault="00AF2CCC" w:rsidP="00AE090D">
            <w:pPr>
              <w:spacing w:line="26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spacing w:line="282" w:lineRule="exact"/>
              <w:rPr>
                <w:color w:val="000000"/>
              </w:rPr>
            </w:pPr>
            <w:bookmarkStart w:id="17" w:name="_Toc492648331"/>
            <w:bookmarkStart w:id="18" w:name="_Toc493661796"/>
            <w:r w:rsidRPr="00913DA7">
              <w:rPr>
                <w:color w:val="000000"/>
              </w:rPr>
              <w:t>020204</w:t>
            </w:r>
            <w:r w:rsidRPr="00913DA7">
              <w:rPr>
                <w:rFonts w:hAnsi="宋体"/>
                <w:color w:val="000000"/>
              </w:rPr>
              <w:t>金融学</w:t>
            </w:r>
            <w:bookmarkEnd w:id="17"/>
            <w:bookmarkEnd w:id="18"/>
          </w:p>
        </w:tc>
        <w:tc>
          <w:tcPr>
            <w:tcW w:w="812" w:type="dxa"/>
            <w:shd w:val="clear" w:color="auto" w:fill="auto"/>
          </w:tcPr>
          <w:p w:rsidR="00AF2CCC" w:rsidRPr="00913DA7" w:rsidRDefault="00AF2CCC" w:rsidP="00AE090D">
            <w:pPr>
              <w:spacing w:line="282" w:lineRule="exact"/>
              <w:rPr>
                <w:color w:val="000000"/>
                <w:szCs w:val="21"/>
              </w:rPr>
            </w:pPr>
          </w:p>
        </w:tc>
        <w:tc>
          <w:tcPr>
            <w:tcW w:w="2953" w:type="dxa"/>
            <w:vMerge w:val="restart"/>
            <w:shd w:val="clear" w:color="auto" w:fill="auto"/>
          </w:tcPr>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2"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2"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2"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货币银行学</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金融工程</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证券投资</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公司财务</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国际金融</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行为金融学</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互联网金融</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rPr>
                <w:color w:val="000000"/>
              </w:rPr>
            </w:pPr>
            <w:bookmarkStart w:id="19" w:name="_Toc492648332"/>
            <w:bookmarkStart w:id="20" w:name="_Toc493661797"/>
            <w:r w:rsidRPr="00913DA7">
              <w:rPr>
                <w:color w:val="000000"/>
              </w:rPr>
              <w:lastRenderedPageBreak/>
              <w:t>020205</w:t>
            </w:r>
            <w:r w:rsidRPr="00913DA7">
              <w:rPr>
                <w:rFonts w:hAnsi="宋体"/>
                <w:color w:val="000000"/>
              </w:rPr>
              <w:t>产业经济学</w:t>
            </w:r>
            <w:bookmarkEnd w:id="19"/>
            <w:bookmarkEnd w:id="20"/>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0"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产业组织理论</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产业发展与政策</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农业与农村经济</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互联网经济学</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rPr>
                <w:color w:val="000000"/>
              </w:rPr>
            </w:pPr>
            <w:bookmarkStart w:id="21" w:name="_Toc492648333"/>
            <w:bookmarkStart w:id="22" w:name="_Toc493661798"/>
            <w:r w:rsidRPr="00913DA7">
              <w:rPr>
                <w:color w:val="000000"/>
              </w:rPr>
              <w:t>020206</w:t>
            </w:r>
            <w:r w:rsidRPr="00913DA7">
              <w:rPr>
                <w:rFonts w:hAnsi="宋体"/>
                <w:color w:val="000000"/>
              </w:rPr>
              <w:t>国际贸易学</w:t>
            </w:r>
            <w:bookmarkEnd w:id="21"/>
            <w:bookmarkEnd w:id="22"/>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0"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国际贸易理论与政策</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跨国公司</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国际商务</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国际电子商务</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rPr>
                <w:color w:val="000000"/>
              </w:rPr>
            </w:pPr>
            <w:bookmarkStart w:id="23" w:name="_Toc492648334"/>
            <w:bookmarkStart w:id="24" w:name="_Toc493661799"/>
            <w:r w:rsidRPr="00913DA7">
              <w:rPr>
                <w:color w:val="000000"/>
              </w:rPr>
              <w:t>020209</w:t>
            </w:r>
            <w:r w:rsidRPr="00913DA7">
              <w:rPr>
                <w:rFonts w:hAnsi="宋体"/>
                <w:color w:val="000000"/>
              </w:rPr>
              <w:t>数量经济学</w:t>
            </w:r>
            <w:bookmarkEnd w:id="23"/>
            <w:bookmarkEnd w:id="24"/>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853 </w:t>
            </w:r>
            <w:r w:rsidRPr="00913DA7">
              <w:rPr>
                <w:rFonts w:eastAsia="方正宋三_GBK" w:hAnsi="宋体"/>
                <w:color w:val="000000"/>
                <w:szCs w:val="21"/>
              </w:rPr>
              <w:t>经济学综合</w:t>
            </w:r>
          </w:p>
        </w:tc>
        <w:tc>
          <w:tcPr>
            <w:tcW w:w="1275" w:type="dxa"/>
            <w:vMerge w:val="restart"/>
            <w:shd w:val="clear" w:color="auto" w:fill="auto"/>
          </w:tcPr>
          <w:p w:rsidR="00AF2CCC" w:rsidRPr="00913DA7" w:rsidRDefault="00AF2CCC" w:rsidP="00AE090D">
            <w:pPr>
              <w:spacing w:line="280" w:lineRule="exact"/>
              <w:rPr>
                <w:color w:val="000000"/>
                <w:szCs w:val="21"/>
              </w:rPr>
            </w:pPr>
            <w:r w:rsidRPr="00913DA7">
              <w:rPr>
                <w:rFonts w:eastAsia="方正宋三_GBK" w:hAnsi="宋体"/>
                <w:color w:val="000000"/>
                <w:szCs w:val="21"/>
              </w:rPr>
              <w:t>（含微观、宏观、计量经济学，各占</w:t>
            </w:r>
            <w:r w:rsidRPr="00913DA7">
              <w:rPr>
                <w:rFonts w:eastAsia="方正宋三_GBK"/>
                <w:color w:val="000000"/>
                <w:szCs w:val="21"/>
              </w:rPr>
              <w:t>1/3</w:t>
            </w:r>
            <w:r w:rsidRPr="00913DA7">
              <w:rPr>
                <w:rFonts w:eastAsia="方正宋三_GBK" w:hAnsi="宋体"/>
                <w:color w:val="000000"/>
                <w:szCs w:val="21"/>
              </w:rPr>
              <w:t>）</w:t>
            </w: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计量经济理论与应用</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数理经济理论与应用</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数理金融理论与实证</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5"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金融计量</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AE090D">
            <w:pPr>
              <w:spacing w:line="280" w:lineRule="exact"/>
              <w:ind w:left="420" w:hangingChars="200" w:hanging="420"/>
              <w:rPr>
                <w:rFonts w:eastAsia="方正宋三_GBK"/>
                <w:color w:val="000000"/>
                <w:szCs w:val="21"/>
              </w:rPr>
            </w:pPr>
          </w:p>
          <w:p w:rsidR="00AF2CCC" w:rsidRPr="00913DA7" w:rsidRDefault="00AF2CCC" w:rsidP="003B6A1F">
            <w:pPr>
              <w:spacing w:beforeLines="50" w:line="280" w:lineRule="exact"/>
              <w:ind w:left="420" w:hangingChars="200" w:hanging="420"/>
              <w:rPr>
                <w:color w:val="000000"/>
                <w:szCs w:val="21"/>
              </w:rPr>
            </w:pP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5" w:type="dxa"/>
            <w:shd w:val="clear" w:color="auto" w:fill="auto"/>
          </w:tcPr>
          <w:p w:rsidR="00AF2CCC" w:rsidRPr="00913DA7" w:rsidRDefault="00AF2CCC" w:rsidP="00AE090D">
            <w:pPr>
              <w:spacing w:line="280" w:lineRule="exact"/>
              <w:rPr>
                <w:rFonts w:eastAsia="方正宋三_GBK"/>
                <w:color w:val="000000"/>
                <w:szCs w:val="21"/>
              </w:rPr>
            </w:pPr>
          </w:p>
        </w:tc>
      </w:tr>
    </w:tbl>
    <w:p w:rsidR="00AF2CCC" w:rsidRPr="00913DA7" w:rsidRDefault="00AF2CCC" w:rsidP="00AF2CCC">
      <w:pPr>
        <w:pStyle w:val="a0"/>
        <w:rPr>
          <w:rFonts w:eastAsia="方正宋三_GBK"/>
          <w:color w:val="000000"/>
        </w:rPr>
      </w:pPr>
    </w:p>
    <w:p w:rsidR="00AF2CCC" w:rsidRPr="00913DA7" w:rsidRDefault="00AF2CCC" w:rsidP="00AF2CCC">
      <w:pPr>
        <w:pStyle w:val="2"/>
        <w:rPr>
          <w:color w:val="000000"/>
        </w:rPr>
      </w:pPr>
      <w:r w:rsidRPr="00913DA7">
        <w:rPr>
          <w:color w:val="000000"/>
        </w:rPr>
        <w:br w:type="page"/>
      </w:r>
      <w:bookmarkStart w:id="25" w:name="_Toc493661800"/>
      <w:r w:rsidRPr="00913DA7">
        <w:rPr>
          <w:color w:val="000000"/>
        </w:rPr>
        <w:lastRenderedPageBreak/>
        <w:t>专业学位招生目录</w:t>
      </w:r>
      <w:bookmarkEnd w:id="25"/>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53"/>
        <w:gridCol w:w="1274"/>
      </w:tblGrid>
      <w:tr w:rsidR="00AF2CCC" w:rsidRPr="00913DA7" w:rsidTr="00AE090D">
        <w:tc>
          <w:tcPr>
            <w:tcW w:w="3374" w:type="dxa"/>
            <w:tcBorders>
              <w:top w:val="single" w:sz="4" w:space="0" w:color="auto"/>
              <w:left w:val="single" w:sz="4" w:space="0" w:color="auto"/>
              <w:bottom w:val="single" w:sz="6" w:space="0" w:color="auto"/>
            </w:tcBorders>
            <w:shd w:val="clear" w:color="auto" w:fill="auto"/>
            <w:vAlign w:val="center"/>
          </w:tcPr>
          <w:p w:rsidR="00AF2CCC" w:rsidRPr="00913DA7" w:rsidRDefault="00AF2CCC" w:rsidP="00AE090D">
            <w:pPr>
              <w:spacing w:line="280" w:lineRule="exact"/>
              <w:jc w:val="center"/>
              <w:rPr>
                <w:rFonts w:eastAsia="方正宋三_GBK" w:hAnsi="宋体"/>
                <w:color w:val="000000"/>
                <w:szCs w:val="21"/>
              </w:rPr>
            </w:pPr>
            <w:r w:rsidRPr="00913DA7">
              <w:rPr>
                <w:rFonts w:eastAsia="方正宋三_GBK" w:hAnsi="宋体"/>
                <w:color w:val="000000"/>
                <w:szCs w:val="21"/>
              </w:rPr>
              <w:t>学科专业名称及代码、</w:t>
            </w:r>
          </w:p>
          <w:p w:rsidR="00AF2CCC" w:rsidRPr="00913DA7" w:rsidRDefault="00AF2CCC" w:rsidP="00AE090D">
            <w:pPr>
              <w:spacing w:line="280" w:lineRule="exact"/>
              <w:jc w:val="center"/>
              <w:rPr>
                <w:rFonts w:hAnsi="宋体"/>
                <w:color w:val="000000"/>
                <w:szCs w:val="21"/>
              </w:rPr>
            </w:pPr>
            <w:r w:rsidRPr="00913DA7">
              <w:rPr>
                <w:rFonts w:eastAsia="方正宋三_GBK" w:hAnsi="宋体"/>
                <w:color w:val="000000"/>
                <w:szCs w:val="21"/>
              </w:rPr>
              <w:t>研究方向</w:t>
            </w:r>
          </w:p>
        </w:tc>
        <w:tc>
          <w:tcPr>
            <w:tcW w:w="812" w:type="dxa"/>
            <w:tcBorders>
              <w:top w:val="single" w:sz="4" w:space="0" w:color="auto"/>
              <w:left w:val="single" w:sz="4" w:space="0" w:color="auto"/>
              <w:bottom w:val="single" w:sz="6" w:space="0" w:color="auto"/>
            </w:tcBorders>
            <w:shd w:val="clear" w:color="auto" w:fill="auto"/>
            <w:vAlign w:val="center"/>
          </w:tcPr>
          <w:p w:rsidR="00AF2CCC" w:rsidRPr="00913DA7" w:rsidRDefault="00AF2CCC" w:rsidP="00AE090D">
            <w:pPr>
              <w:spacing w:line="280" w:lineRule="exact"/>
              <w:jc w:val="center"/>
              <w:rPr>
                <w:rFonts w:eastAsia="方正宋三_GBK" w:hAnsi="宋体"/>
                <w:color w:val="000000"/>
                <w:szCs w:val="21"/>
              </w:rPr>
            </w:pPr>
            <w:r w:rsidRPr="00913DA7">
              <w:rPr>
                <w:rFonts w:eastAsia="方正宋三_GBK" w:hAnsi="宋体"/>
                <w:color w:val="000000"/>
                <w:szCs w:val="21"/>
              </w:rPr>
              <w:t>招生</w:t>
            </w:r>
          </w:p>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人数</w:t>
            </w:r>
          </w:p>
        </w:tc>
        <w:tc>
          <w:tcPr>
            <w:tcW w:w="2953" w:type="dxa"/>
            <w:tcBorders>
              <w:top w:val="single" w:sz="4" w:space="0" w:color="auto"/>
              <w:left w:val="single" w:sz="4" w:space="0" w:color="auto"/>
              <w:bottom w:val="single" w:sz="6" w:space="0" w:color="auto"/>
            </w:tcBorders>
            <w:shd w:val="clear" w:color="auto" w:fill="auto"/>
            <w:vAlign w:val="center"/>
          </w:tcPr>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考试科目</w:t>
            </w:r>
          </w:p>
        </w:tc>
        <w:tc>
          <w:tcPr>
            <w:tcW w:w="1274" w:type="dxa"/>
            <w:tcBorders>
              <w:top w:val="single" w:sz="4" w:space="0" w:color="auto"/>
              <w:left w:val="single" w:sz="4" w:space="0" w:color="auto"/>
              <w:bottom w:val="single" w:sz="6" w:space="0" w:color="auto"/>
              <w:right w:val="single" w:sz="4" w:space="0" w:color="auto"/>
            </w:tcBorders>
            <w:shd w:val="clear" w:color="auto" w:fill="auto"/>
            <w:vAlign w:val="center"/>
          </w:tcPr>
          <w:p w:rsidR="00AF2CCC" w:rsidRPr="00913DA7" w:rsidRDefault="00AF2CCC" w:rsidP="00AE090D">
            <w:pPr>
              <w:spacing w:line="280" w:lineRule="exact"/>
              <w:jc w:val="center"/>
              <w:rPr>
                <w:color w:val="000000"/>
                <w:szCs w:val="21"/>
              </w:rPr>
            </w:pPr>
            <w:r w:rsidRPr="00913DA7">
              <w:rPr>
                <w:rFonts w:eastAsia="方正宋三_GBK" w:hAnsi="宋体"/>
                <w:color w:val="000000"/>
                <w:szCs w:val="21"/>
              </w:rPr>
              <w:t>备注</w:t>
            </w:r>
          </w:p>
        </w:tc>
      </w:tr>
      <w:tr w:rsidR="00AF2CCC" w:rsidRPr="00913DA7" w:rsidTr="00AE090D">
        <w:tc>
          <w:tcPr>
            <w:tcW w:w="3374" w:type="dxa"/>
            <w:tcBorders>
              <w:top w:val="single" w:sz="6" w:space="0" w:color="auto"/>
              <w:left w:val="single" w:sz="4" w:space="0" w:color="auto"/>
            </w:tcBorders>
            <w:shd w:val="clear" w:color="auto" w:fill="auto"/>
          </w:tcPr>
          <w:p w:rsidR="00AF2CCC" w:rsidRPr="00913DA7" w:rsidRDefault="00AF2CCC" w:rsidP="00AF2CCC">
            <w:pPr>
              <w:pStyle w:val="3"/>
              <w:spacing w:before="156" w:after="156"/>
              <w:rPr>
                <w:rFonts w:ascii="Times New Roman" w:hAnsi="Times New Roman"/>
                <w:color w:val="000000"/>
              </w:rPr>
            </w:pPr>
            <w:bookmarkStart w:id="26" w:name="_Toc493661801"/>
            <w:r w:rsidRPr="00913DA7">
              <w:rPr>
                <w:rFonts w:ascii="Times New Roman" w:hAnsi="Times New Roman"/>
                <w:color w:val="000000"/>
              </w:rPr>
              <w:t>310</w:t>
            </w:r>
            <w:r w:rsidRPr="00913DA7">
              <w:rPr>
                <w:rFonts w:ascii="Times New Roman" w:hAnsi="宋体"/>
                <w:color w:val="000000"/>
              </w:rPr>
              <w:t>经济学院</w:t>
            </w:r>
            <w:bookmarkEnd w:id="26"/>
          </w:p>
        </w:tc>
        <w:tc>
          <w:tcPr>
            <w:tcW w:w="812" w:type="dxa"/>
            <w:tcBorders>
              <w:top w:val="single" w:sz="6" w:space="0" w:color="auto"/>
              <w:left w:val="single" w:sz="4" w:space="0" w:color="auto"/>
            </w:tcBorders>
            <w:shd w:val="clear" w:color="auto" w:fill="auto"/>
          </w:tcPr>
          <w:p w:rsidR="00AF2CCC" w:rsidRPr="00913DA7" w:rsidRDefault="00AF2CCC" w:rsidP="00AE090D">
            <w:pPr>
              <w:spacing w:line="280" w:lineRule="exact"/>
              <w:rPr>
                <w:color w:val="000000"/>
                <w:szCs w:val="21"/>
              </w:rPr>
            </w:pPr>
          </w:p>
        </w:tc>
        <w:tc>
          <w:tcPr>
            <w:tcW w:w="2953" w:type="dxa"/>
            <w:tcBorders>
              <w:top w:val="single" w:sz="6" w:space="0" w:color="auto"/>
              <w:left w:val="single" w:sz="4" w:space="0" w:color="auto"/>
            </w:tcBorders>
            <w:shd w:val="clear" w:color="auto" w:fill="auto"/>
          </w:tcPr>
          <w:p w:rsidR="00AF2CCC" w:rsidRPr="00913DA7" w:rsidRDefault="00AF2CCC" w:rsidP="00AE090D">
            <w:pPr>
              <w:spacing w:line="280" w:lineRule="exact"/>
              <w:rPr>
                <w:color w:val="000000"/>
                <w:szCs w:val="21"/>
              </w:rPr>
            </w:pPr>
          </w:p>
        </w:tc>
        <w:tc>
          <w:tcPr>
            <w:tcW w:w="1274" w:type="dxa"/>
            <w:tcBorders>
              <w:top w:val="single" w:sz="6" w:space="0" w:color="auto"/>
              <w:left w:val="single" w:sz="4" w:space="0" w:color="auto"/>
              <w:right w:val="single" w:sz="4" w:space="0" w:color="auto"/>
            </w:tcBorders>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rPr>
                <w:color w:val="000000"/>
              </w:rPr>
            </w:pPr>
            <w:bookmarkStart w:id="27" w:name="_Toc492648335"/>
            <w:bookmarkStart w:id="28" w:name="_Toc493661802"/>
            <w:r w:rsidRPr="00913DA7">
              <w:rPr>
                <w:color w:val="000000"/>
              </w:rPr>
              <w:t>025100</w:t>
            </w:r>
            <w:r w:rsidRPr="00913DA7">
              <w:rPr>
                <w:rFonts w:hAnsi="宋体"/>
                <w:color w:val="000000"/>
              </w:rPr>
              <w:t>金融</w:t>
            </w:r>
            <w:bookmarkEnd w:id="27"/>
            <w:bookmarkEnd w:id="28"/>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431 </w:t>
            </w:r>
            <w:r w:rsidRPr="00913DA7">
              <w:rPr>
                <w:rFonts w:eastAsia="方正宋三_GBK" w:hAnsi="宋体"/>
                <w:color w:val="000000"/>
                <w:szCs w:val="21"/>
              </w:rPr>
              <w:t>金融学综合</w:t>
            </w:r>
          </w:p>
        </w:tc>
        <w:tc>
          <w:tcPr>
            <w:tcW w:w="1274" w:type="dxa"/>
            <w:vMerge w:val="restart"/>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4"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rPr>
                <w:color w:val="000000"/>
                <w:szCs w:val="21"/>
              </w:rPr>
            </w:pPr>
            <w:r w:rsidRPr="00913DA7">
              <w:rPr>
                <w:rFonts w:eastAsia="方正宋三_GBK"/>
                <w:color w:val="000000"/>
                <w:szCs w:val="21"/>
              </w:rPr>
              <w:t>50</w:t>
            </w:r>
            <w:r w:rsidRPr="00913DA7">
              <w:rPr>
                <w:rFonts w:eastAsia="方正宋三_GBK"/>
                <w:color w:val="000000"/>
                <w:szCs w:val="21"/>
              </w:rPr>
              <w:tab/>
              <w:t>(</w:t>
            </w:r>
            <w:r w:rsidRPr="00913DA7">
              <w:rPr>
                <w:rFonts w:eastAsia="方正宋三_GBK"/>
                <w:color w:val="000000"/>
                <w:szCs w:val="21"/>
              </w:rPr>
              <w:t>非全日制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4"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rPr>
                <w:color w:val="000000"/>
                <w:szCs w:val="21"/>
              </w:rPr>
            </w:pPr>
          </w:p>
        </w:tc>
        <w:tc>
          <w:tcPr>
            <w:tcW w:w="812" w:type="dxa"/>
            <w:shd w:val="clear" w:color="auto" w:fill="auto"/>
          </w:tcPr>
          <w:p w:rsidR="00AF2CCC" w:rsidRPr="00913DA7" w:rsidRDefault="00AF2CCC" w:rsidP="00AE090D">
            <w:pPr>
              <w:spacing w:line="280" w:lineRule="exact"/>
              <w:rPr>
                <w:color w:val="000000"/>
                <w:szCs w:val="21"/>
              </w:rPr>
            </w:pPr>
          </w:p>
        </w:tc>
        <w:tc>
          <w:tcPr>
            <w:tcW w:w="2953" w:type="dxa"/>
            <w:shd w:val="clear" w:color="auto" w:fill="auto"/>
          </w:tcPr>
          <w:p w:rsidR="00AF2CCC" w:rsidRPr="00913DA7" w:rsidRDefault="00AF2CCC" w:rsidP="00AE090D">
            <w:pPr>
              <w:spacing w:line="280" w:lineRule="exact"/>
              <w:rPr>
                <w:color w:val="000000"/>
                <w:szCs w:val="21"/>
              </w:rPr>
            </w:pPr>
          </w:p>
        </w:tc>
        <w:tc>
          <w:tcPr>
            <w:tcW w:w="1274" w:type="dxa"/>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pStyle w:val="4"/>
              <w:rPr>
                <w:color w:val="000000"/>
              </w:rPr>
            </w:pPr>
            <w:bookmarkStart w:id="29" w:name="_Toc492648336"/>
            <w:bookmarkStart w:id="30" w:name="_Toc493661803"/>
            <w:r w:rsidRPr="00913DA7">
              <w:rPr>
                <w:color w:val="000000"/>
              </w:rPr>
              <w:t>025400</w:t>
            </w:r>
            <w:r w:rsidRPr="00913DA7">
              <w:rPr>
                <w:rFonts w:hAnsi="宋体"/>
                <w:color w:val="000000"/>
              </w:rPr>
              <w:t>国际商务</w:t>
            </w:r>
            <w:bookmarkEnd w:id="29"/>
            <w:bookmarkEnd w:id="30"/>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val="restart"/>
            <w:shd w:val="clear" w:color="auto" w:fill="auto"/>
          </w:tcPr>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AF2CCC" w:rsidRPr="00913DA7" w:rsidRDefault="00AF2CCC"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303 </w:t>
            </w:r>
            <w:r w:rsidRPr="00913DA7">
              <w:rPr>
                <w:rFonts w:eastAsia="方正宋三_GBK" w:hAnsi="宋体"/>
                <w:color w:val="000000"/>
                <w:szCs w:val="21"/>
              </w:rPr>
              <w:t>数学三</w:t>
            </w:r>
            <w:r w:rsidRPr="00913DA7">
              <w:rPr>
                <w:rFonts w:eastAsia="方正宋三_GBK"/>
                <w:color w:val="000000"/>
                <w:szCs w:val="21"/>
              </w:rPr>
              <w:t xml:space="preserve"> </w:t>
            </w:r>
          </w:p>
          <w:p w:rsidR="00AF2CCC" w:rsidRPr="00913DA7" w:rsidRDefault="00AF2CCC"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434 </w:t>
            </w:r>
            <w:r w:rsidRPr="00913DA7">
              <w:rPr>
                <w:rFonts w:eastAsia="方正宋三_GBK" w:hAnsi="宋体"/>
                <w:color w:val="000000"/>
                <w:szCs w:val="21"/>
              </w:rPr>
              <w:t>国际商务专业基础</w:t>
            </w:r>
          </w:p>
        </w:tc>
        <w:tc>
          <w:tcPr>
            <w:tcW w:w="1274" w:type="dxa"/>
            <w:vMerge w:val="restart"/>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4"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shd w:val="clear" w:color="auto" w:fill="auto"/>
          </w:tcPr>
          <w:p w:rsidR="00AF2CCC" w:rsidRPr="00913DA7" w:rsidRDefault="00AF2CCC" w:rsidP="00AE090D">
            <w:pPr>
              <w:spacing w:line="280" w:lineRule="exact"/>
              <w:rPr>
                <w:color w:val="000000"/>
                <w:szCs w:val="21"/>
              </w:rPr>
            </w:pPr>
            <w:r w:rsidRPr="00913DA7">
              <w:rPr>
                <w:rFonts w:eastAsia="方正宋三_GBK"/>
                <w:color w:val="000000"/>
                <w:szCs w:val="21"/>
              </w:rPr>
              <w:t>50</w:t>
            </w:r>
            <w:r w:rsidRPr="00913DA7">
              <w:rPr>
                <w:rFonts w:eastAsia="方正宋三_GBK"/>
                <w:color w:val="000000"/>
                <w:szCs w:val="21"/>
              </w:rPr>
              <w:tab/>
              <w:t>(</w:t>
            </w:r>
            <w:r w:rsidRPr="00913DA7">
              <w:rPr>
                <w:rFonts w:eastAsia="方正宋三_GBK"/>
                <w:color w:val="000000"/>
                <w:szCs w:val="21"/>
              </w:rPr>
              <w:t>非全日制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shd w:val="clear" w:color="auto" w:fill="auto"/>
          </w:tcPr>
          <w:p w:rsidR="00AF2CCC" w:rsidRPr="00913DA7" w:rsidRDefault="00AF2CCC" w:rsidP="00AE090D">
            <w:pPr>
              <w:spacing w:line="280" w:lineRule="exact"/>
              <w:rPr>
                <w:color w:val="000000"/>
                <w:szCs w:val="21"/>
              </w:rPr>
            </w:pPr>
          </w:p>
        </w:tc>
        <w:tc>
          <w:tcPr>
            <w:tcW w:w="2953" w:type="dxa"/>
            <w:vMerge/>
            <w:shd w:val="clear" w:color="auto" w:fill="auto"/>
          </w:tcPr>
          <w:p w:rsidR="00AF2CCC" w:rsidRPr="00913DA7" w:rsidRDefault="00AF2CCC" w:rsidP="00AE090D">
            <w:pPr>
              <w:spacing w:line="280" w:lineRule="exact"/>
              <w:rPr>
                <w:color w:val="000000"/>
                <w:szCs w:val="21"/>
              </w:rPr>
            </w:pPr>
          </w:p>
        </w:tc>
        <w:tc>
          <w:tcPr>
            <w:tcW w:w="1274" w:type="dxa"/>
            <w:vMerge/>
            <w:shd w:val="clear" w:color="auto" w:fill="auto"/>
          </w:tcPr>
          <w:p w:rsidR="00AF2CCC" w:rsidRPr="00913DA7" w:rsidRDefault="00AF2CCC" w:rsidP="00AE090D">
            <w:pPr>
              <w:spacing w:line="280" w:lineRule="exact"/>
              <w:rPr>
                <w:color w:val="000000"/>
                <w:szCs w:val="21"/>
              </w:rPr>
            </w:pPr>
          </w:p>
        </w:tc>
      </w:tr>
      <w:tr w:rsidR="00AF2CCC" w:rsidRPr="00913DA7" w:rsidTr="00AE090D">
        <w:tc>
          <w:tcPr>
            <w:tcW w:w="3374" w:type="dxa"/>
            <w:tcBorders>
              <w:bottom w:val="single" w:sz="4" w:space="0" w:color="auto"/>
            </w:tcBorders>
            <w:shd w:val="clear" w:color="auto" w:fill="auto"/>
          </w:tcPr>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rFonts w:eastAsia="方正宋三_GBK"/>
                <w:color w:val="000000"/>
                <w:szCs w:val="21"/>
              </w:rPr>
            </w:pPr>
          </w:p>
          <w:p w:rsidR="00AF2CCC" w:rsidRPr="00913DA7" w:rsidRDefault="00AF2CCC" w:rsidP="00AE090D">
            <w:pPr>
              <w:spacing w:line="280" w:lineRule="exact"/>
              <w:rPr>
                <w:color w:val="000000"/>
                <w:szCs w:val="21"/>
              </w:rPr>
            </w:pPr>
          </w:p>
        </w:tc>
        <w:tc>
          <w:tcPr>
            <w:tcW w:w="812" w:type="dxa"/>
            <w:tcBorders>
              <w:bottom w:val="single" w:sz="4" w:space="0" w:color="auto"/>
            </w:tcBorders>
            <w:shd w:val="clear" w:color="auto" w:fill="auto"/>
          </w:tcPr>
          <w:p w:rsidR="00AF2CCC" w:rsidRPr="00913DA7" w:rsidRDefault="00AF2CCC" w:rsidP="00AE090D">
            <w:pPr>
              <w:spacing w:line="280" w:lineRule="exact"/>
              <w:rPr>
                <w:color w:val="000000"/>
                <w:szCs w:val="21"/>
              </w:rPr>
            </w:pPr>
          </w:p>
        </w:tc>
        <w:tc>
          <w:tcPr>
            <w:tcW w:w="2953" w:type="dxa"/>
            <w:tcBorders>
              <w:bottom w:val="single" w:sz="4" w:space="0" w:color="auto"/>
            </w:tcBorders>
            <w:shd w:val="clear" w:color="auto" w:fill="auto"/>
          </w:tcPr>
          <w:p w:rsidR="00AF2CCC" w:rsidRPr="00913DA7" w:rsidRDefault="00AF2CCC" w:rsidP="00AE090D">
            <w:pPr>
              <w:spacing w:line="280" w:lineRule="exact"/>
              <w:rPr>
                <w:color w:val="000000"/>
                <w:szCs w:val="21"/>
              </w:rPr>
            </w:pPr>
          </w:p>
        </w:tc>
        <w:tc>
          <w:tcPr>
            <w:tcW w:w="1274" w:type="dxa"/>
            <w:tcBorders>
              <w:bottom w:val="single" w:sz="4" w:space="0" w:color="auto"/>
            </w:tcBorders>
            <w:shd w:val="clear" w:color="auto" w:fill="auto"/>
          </w:tcPr>
          <w:p w:rsidR="00AF2CCC" w:rsidRPr="00913DA7" w:rsidRDefault="00AF2CCC" w:rsidP="00AE090D">
            <w:pPr>
              <w:spacing w:line="280" w:lineRule="exact"/>
              <w:rPr>
                <w:rFonts w:eastAsia="方正宋三_GBK"/>
                <w:color w:val="000000"/>
                <w:szCs w:val="21"/>
              </w:rPr>
            </w:pPr>
          </w:p>
        </w:tc>
      </w:tr>
    </w:tbl>
    <w:p w:rsidR="00EA18A4" w:rsidRDefault="00EA18A4"/>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59" w:rsidRDefault="001E7B59" w:rsidP="00AF2CCC">
      <w:r>
        <w:separator/>
      </w:r>
    </w:p>
  </w:endnote>
  <w:endnote w:type="continuationSeparator" w:id="0">
    <w:p w:rsidR="001E7B59" w:rsidRDefault="001E7B59" w:rsidP="00AF2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59" w:rsidRDefault="001E7B59" w:rsidP="00AF2CCC">
      <w:r>
        <w:separator/>
      </w:r>
    </w:p>
  </w:footnote>
  <w:footnote w:type="continuationSeparator" w:id="0">
    <w:p w:rsidR="001E7B59" w:rsidRDefault="001E7B59" w:rsidP="00AF2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CCC"/>
    <w:rsid w:val="001E7B59"/>
    <w:rsid w:val="003B6A1F"/>
    <w:rsid w:val="00AF2CCC"/>
    <w:rsid w:val="00B37530"/>
    <w:rsid w:val="00EA18A4"/>
    <w:rsid w:val="00FC7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CC"/>
    <w:pPr>
      <w:widowControl w:val="0"/>
      <w:jc w:val="both"/>
    </w:pPr>
    <w:rPr>
      <w:rFonts w:ascii="Times New Roman" w:eastAsia="宋体" w:hAnsi="Times New Roman" w:cs="Times New Roman"/>
      <w:szCs w:val="24"/>
    </w:rPr>
  </w:style>
  <w:style w:type="paragraph" w:styleId="1">
    <w:name w:val="heading 1"/>
    <w:basedOn w:val="a"/>
    <w:next w:val="a"/>
    <w:link w:val="1Char"/>
    <w:qFormat/>
    <w:rsid w:val="00AF2CCC"/>
    <w:pPr>
      <w:keepNext/>
      <w:keepLines/>
      <w:spacing w:before="200" w:after="200" w:line="360" w:lineRule="auto"/>
      <w:jc w:val="center"/>
      <w:outlineLvl w:val="0"/>
    </w:pPr>
    <w:rPr>
      <w:rFonts w:eastAsia="黑体"/>
      <w:kern w:val="44"/>
      <w:sz w:val="32"/>
      <w:szCs w:val="32"/>
    </w:rPr>
  </w:style>
  <w:style w:type="paragraph" w:styleId="2">
    <w:name w:val="heading 2"/>
    <w:basedOn w:val="a"/>
    <w:next w:val="a0"/>
    <w:link w:val="2Char"/>
    <w:autoRedefine/>
    <w:qFormat/>
    <w:rsid w:val="00AF2CCC"/>
    <w:pPr>
      <w:keepNext/>
      <w:keepLines/>
      <w:spacing w:before="120" w:after="120" w:line="312" w:lineRule="auto"/>
      <w:jc w:val="center"/>
      <w:outlineLvl w:val="1"/>
    </w:pPr>
    <w:rPr>
      <w:rFonts w:ascii="Calibri" w:eastAsia="黑体" w:hAnsi="Calibri"/>
      <w:sz w:val="28"/>
      <w:szCs w:val="28"/>
    </w:rPr>
  </w:style>
  <w:style w:type="paragraph" w:styleId="3">
    <w:name w:val="heading 3"/>
    <w:basedOn w:val="a"/>
    <w:next w:val="a"/>
    <w:link w:val="3Char"/>
    <w:autoRedefine/>
    <w:qFormat/>
    <w:rsid w:val="00AF2CCC"/>
    <w:pPr>
      <w:keepNext/>
      <w:keepLines/>
      <w:spacing w:beforeLines="50" w:afterLines="50" w:line="280" w:lineRule="exact"/>
      <w:jc w:val="left"/>
      <w:outlineLvl w:val="2"/>
    </w:pPr>
    <w:rPr>
      <w:rFonts w:ascii="Calibri" w:eastAsia="黑体" w:hAnsi="Calibri"/>
      <w:bCs/>
      <w:kern w:val="0"/>
      <w:sz w:val="28"/>
      <w:szCs w:val="28"/>
    </w:rPr>
  </w:style>
  <w:style w:type="paragraph" w:styleId="4">
    <w:name w:val="heading 4"/>
    <w:basedOn w:val="a"/>
    <w:next w:val="a"/>
    <w:link w:val="4Char"/>
    <w:qFormat/>
    <w:rsid w:val="00AF2CCC"/>
    <w:pPr>
      <w:keepNext/>
      <w:keepLines/>
      <w:spacing w:line="280" w:lineRule="exact"/>
      <w:outlineLvl w:val="3"/>
    </w:pPr>
    <w:rPr>
      <w:rFonts w:eastAsia="黑体"/>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AF2C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AF2CCC"/>
    <w:rPr>
      <w:sz w:val="18"/>
      <w:szCs w:val="18"/>
    </w:rPr>
  </w:style>
  <w:style w:type="paragraph" w:styleId="a5">
    <w:name w:val="footer"/>
    <w:basedOn w:val="a"/>
    <w:link w:val="Char0"/>
    <w:uiPriority w:val="99"/>
    <w:semiHidden/>
    <w:unhideWhenUsed/>
    <w:rsid w:val="00AF2C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AF2CCC"/>
    <w:rPr>
      <w:sz w:val="18"/>
      <w:szCs w:val="18"/>
    </w:rPr>
  </w:style>
  <w:style w:type="character" w:customStyle="1" w:styleId="1Char">
    <w:name w:val="标题 1 Char"/>
    <w:basedOn w:val="a1"/>
    <w:link w:val="1"/>
    <w:qFormat/>
    <w:rsid w:val="00AF2CCC"/>
    <w:rPr>
      <w:rFonts w:ascii="Times New Roman" w:eastAsia="黑体" w:hAnsi="Times New Roman" w:cs="Times New Roman"/>
      <w:kern w:val="44"/>
      <w:sz w:val="32"/>
      <w:szCs w:val="32"/>
    </w:rPr>
  </w:style>
  <w:style w:type="character" w:customStyle="1" w:styleId="2Char">
    <w:name w:val="标题 2 Char"/>
    <w:basedOn w:val="a1"/>
    <w:link w:val="2"/>
    <w:rsid w:val="00AF2CCC"/>
    <w:rPr>
      <w:rFonts w:ascii="Calibri" w:eastAsia="黑体" w:hAnsi="Calibri" w:cs="Times New Roman"/>
      <w:sz w:val="28"/>
      <w:szCs w:val="28"/>
    </w:rPr>
  </w:style>
  <w:style w:type="character" w:customStyle="1" w:styleId="3Char">
    <w:name w:val="标题 3 Char"/>
    <w:basedOn w:val="a1"/>
    <w:link w:val="3"/>
    <w:rsid w:val="00AF2CCC"/>
    <w:rPr>
      <w:rFonts w:ascii="Calibri" w:eastAsia="黑体" w:hAnsi="Calibri" w:cs="Times New Roman"/>
      <w:bCs/>
      <w:kern w:val="0"/>
      <w:sz w:val="28"/>
      <w:szCs w:val="28"/>
    </w:rPr>
  </w:style>
  <w:style w:type="character" w:customStyle="1" w:styleId="4Char">
    <w:name w:val="标题 4 Char"/>
    <w:basedOn w:val="a1"/>
    <w:link w:val="4"/>
    <w:rsid w:val="00AF2CCC"/>
    <w:rPr>
      <w:rFonts w:ascii="Times New Roman" w:eastAsia="黑体" w:hAnsi="Times New Roman" w:cs="Times New Roman"/>
      <w:bCs/>
      <w:kern w:val="0"/>
      <w:sz w:val="24"/>
      <w:szCs w:val="24"/>
    </w:rPr>
  </w:style>
  <w:style w:type="paragraph" w:styleId="a0">
    <w:name w:val="Normal Indent"/>
    <w:basedOn w:val="a"/>
    <w:unhideWhenUsed/>
    <w:rsid w:val="00AF2CCC"/>
    <w:pPr>
      <w:ind w:firstLineChars="200" w:firstLine="420"/>
    </w:pPr>
  </w:style>
  <w:style w:type="character" w:customStyle="1" w:styleId="Char1">
    <w:name w:val="正文文本缩进 Char"/>
    <w:link w:val="a6"/>
    <w:rsid w:val="00AF2CCC"/>
    <w:rPr>
      <w:rFonts w:ascii="Times New Roman" w:hAnsi="Times New Roman"/>
      <w:szCs w:val="24"/>
    </w:rPr>
  </w:style>
  <w:style w:type="paragraph" w:styleId="a6">
    <w:name w:val="Body Text Indent"/>
    <w:basedOn w:val="a"/>
    <w:link w:val="Char1"/>
    <w:rsid w:val="00AF2CCC"/>
    <w:pPr>
      <w:spacing w:after="120"/>
      <w:ind w:leftChars="200" w:left="420"/>
    </w:pPr>
    <w:rPr>
      <w:rFonts w:eastAsiaTheme="minorEastAsia" w:cstheme="minorBidi"/>
    </w:rPr>
  </w:style>
  <w:style w:type="character" w:customStyle="1" w:styleId="Char10">
    <w:name w:val="正文文本缩进 Char1"/>
    <w:basedOn w:val="a1"/>
    <w:link w:val="a6"/>
    <w:uiPriority w:val="99"/>
    <w:semiHidden/>
    <w:rsid w:val="00AF2CC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582</Words>
  <Characters>3322</Characters>
  <Application>Microsoft Office Word</Application>
  <DocSecurity>0</DocSecurity>
  <Lines>27</Lines>
  <Paragraphs>7</Paragraphs>
  <ScaleCrop>false</ScaleCrop>
  <Company>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3</cp:revision>
  <dcterms:created xsi:type="dcterms:W3CDTF">2017-09-25T08:57:00Z</dcterms:created>
  <dcterms:modified xsi:type="dcterms:W3CDTF">2017-09-26T01:52:00Z</dcterms:modified>
</cp:coreProperties>
</file>